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0B6" w:rsidRDefault="00365890">
      <w:pPr>
        <w:rPr>
          <w:rFonts w:ascii="Times New Roman" w:eastAsia="Times New Roman" w:hAnsi="Times New Roman" w:cs="Times New Roman"/>
          <w:b/>
          <w:bCs/>
          <w:sz w:val="24"/>
          <w:szCs w:val="24"/>
          <w:lang w:eastAsia="ru-RU"/>
        </w:rPr>
      </w:pPr>
      <w:bookmarkStart w:id="0" w:name="_GoBack"/>
      <w:r>
        <w:rPr>
          <w:rFonts w:ascii="Times New Roman" w:eastAsia="Times New Roman" w:hAnsi="Times New Roman" w:cs="Times New Roman"/>
          <w:b/>
          <w:bCs/>
          <w:sz w:val="24"/>
          <w:szCs w:val="24"/>
          <w:lang w:eastAsia="ru-RU"/>
        </w:rPr>
        <w:t>"Татарстан Республикасы дәүләт телләре һәм Татарстан Республ</w:t>
      </w:r>
      <w:r>
        <w:rPr>
          <w:rFonts w:ascii="Times New Roman" w:eastAsia="Times New Roman" w:hAnsi="Times New Roman" w:cs="Times New Roman"/>
          <w:b/>
          <w:bCs/>
          <w:sz w:val="24"/>
          <w:szCs w:val="24"/>
          <w:lang w:eastAsia="ru-RU"/>
        </w:rPr>
        <w:t>икасында башка теллә</w:t>
      </w:r>
      <w:proofErr w:type="gramStart"/>
      <w:r>
        <w:rPr>
          <w:rFonts w:ascii="Times New Roman" w:eastAsia="Times New Roman" w:hAnsi="Times New Roman" w:cs="Times New Roman"/>
          <w:b/>
          <w:bCs/>
          <w:sz w:val="24"/>
          <w:szCs w:val="24"/>
          <w:lang w:eastAsia="ru-RU"/>
        </w:rPr>
        <w:t>р</w:t>
      </w:r>
      <w:proofErr w:type="gramEnd"/>
      <w:r>
        <w:rPr>
          <w:rFonts w:ascii="Times New Roman" w:eastAsia="Times New Roman" w:hAnsi="Times New Roman" w:cs="Times New Roman"/>
          <w:b/>
          <w:bCs/>
          <w:sz w:val="24"/>
          <w:szCs w:val="24"/>
          <w:lang w:eastAsia="ru-RU"/>
        </w:rPr>
        <w:t xml:space="preserve"> турында" </w:t>
      </w:r>
      <w:r>
        <w:rPr>
          <w:rFonts w:ascii="Times New Roman" w:eastAsia="Times New Roman" w:hAnsi="Times New Roman" w:cs="Times New Roman"/>
          <w:b/>
          <w:bCs/>
          <w:sz w:val="24"/>
          <w:szCs w:val="24"/>
          <w:lang w:eastAsia="ru-RU"/>
        </w:rPr>
        <w:t>Татарстан Республикасы Законы</w:t>
      </w:r>
    </w:p>
    <w:bookmarkEnd w:id="0"/>
    <w:p w:rsidR="00365890" w:rsidRPr="00365890" w:rsidRDefault="00365890" w:rsidP="00365890">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365890">
        <w:rPr>
          <w:rFonts w:ascii="Times New Roman" w:eastAsia="Times New Roman" w:hAnsi="Times New Roman" w:cs="Times New Roman"/>
          <w:b/>
          <w:bCs/>
          <w:kern w:val="36"/>
          <w:sz w:val="28"/>
          <w:szCs w:val="28"/>
          <w:lang w:eastAsia="ru-RU"/>
        </w:rPr>
        <w:t>"Татарстан Республикасы халыклары телләре турында" Татарстан Республикасы Законына үзгәрешлә</w:t>
      </w:r>
      <w:proofErr w:type="gramStart"/>
      <w:r w:rsidRPr="00365890">
        <w:rPr>
          <w:rFonts w:ascii="Times New Roman" w:eastAsia="Times New Roman" w:hAnsi="Times New Roman" w:cs="Times New Roman"/>
          <w:b/>
          <w:bCs/>
          <w:kern w:val="36"/>
          <w:sz w:val="28"/>
          <w:szCs w:val="28"/>
          <w:lang w:eastAsia="ru-RU"/>
        </w:rPr>
        <w:t>р</w:t>
      </w:r>
      <w:proofErr w:type="gramEnd"/>
      <w:r w:rsidRPr="00365890">
        <w:rPr>
          <w:rFonts w:ascii="Times New Roman" w:eastAsia="Times New Roman" w:hAnsi="Times New Roman" w:cs="Times New Roman"/>
          <w:b/>
          <w:bCs/>
          <w:kern w:val="36"/>
          <w:sz w:val="28"/>
          <w:szCs w:val="28"/>
          <w:lang w:eastAsia="ru-RU"/>
        </w:rPr>
        <w:t xml:space="preserve"> һәм љстәмәләр кертү хакында</w:t>
      </w:r>
    </w:p>
    <w:p w:rsidR="00365890" w:rsidRPr="00365890" w:rsidRDefault="00365890" w:rsidP="00365890">
      <w:pPr>
        <w:spacing w:after="0" w:line="240" w:lineRule="auto"/>
        <w:rPr>
          <w:rFonts w:ascii="Times New Roman" w:eastAsia="Times New Roman" w:hAnsi="Times New Roman" w:cs="Times New Roman"/>
          <w:sz w:val="24"/>
          <w:szCs w:val="24"/>
          <w:lang w:eastAsia="ru-RU"/>
        </w:rPr>
      </w:pPr>
      <w:r w:rsidRPr="00365890">
        <w:rPr>
          <w:rFonts w:ascii="Times New Roman" w:eastAsia="Times New Roman" w:hAnsi="Times New Roman" w:cs="Times New Roman"/>
          <w:sz w:val="24"/>
          <w:szCs w:val="24"/>
          <w:lang w:eastAsia="ru-RU"/>
        </w:rPr>
        <w:t>Татарстан Республикасы</w:t>
      </w:r>
      <w:proofErr w:type="gramStart"/>
      <w:r w:rsidRPr="00365890">
        <w:rPr>
          <w:rFonts w:ascii="Times New Roman" w:eastAsia="Times New Roman" w:hAnsi="Times New Roman" w:cs="Times New Roman"/>
          <w:sz w:val="24"/>
          <w:szCs w:val="24"/>
          <w:lang w:eastAsia="ru-RU"/>
        </w:rPr>
        <w:t xml:space="preserve"> Д</w:t>
      </w:r>
      <w:proofErr w:type="gramEnd"/>
      <w:r w:rsidRPr="00365890">
        <w:rPr>
          <w:rFonts w:ascii="Times New Roman" w:eastAsia="Times New Roman" w:hAnsi="Times New Roman" w:cs="Times New Roman"/>
          <w:sz w:val="24"/>
          <w:szCs w:val="24"/>
          <w:lang w:eastAsia="ru-RU"/>
        </w:rPr>
        <w:t>әүләт Советы тарафыннан 2004 елның 1 июлендә кабул ителде</w:t>
      </w:r>
    </w:p>
    <w:p w:rsidR="00365890" w:rsidRPr="00365890" w:rsidRDefault="00365890" w:rsidP="00365890">
      <w:pPr>
        <w:spacing w:after="240" w:line="240" w:lineRule="auto"/>
        <w:rPr>
          <w:rFonts w:ascii="Times New Roman" w:eastAsia="Times New Roman" w:hAnsi="Times New Roman" w:cs="Times New Roman"/>
          <w:sz w:val="24"/>
          <w:szCs w:val="24"/>
          <w:lang w:eastAsia="ru-RU"/>
        </w:rPr>
      </w:pP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b/>
          <w:bCs/>
          <w:sz w:val="24"/>
          <w:szCs w:val="24"/>
          <w:lang w:eastAsia="ru-RU"/>
        </w:rPr>
        <w:t>1 статья</w:t>
      </w:r>
      <w:r w:rsidRPr="00365890">
        <w:rPr>
          <w:rFonts w:ascii="Times New Roman" w:eastAsia="Times New Roman" w:hAnsi="Times New Roman" w:cs="Times New Roman"/>
          <w:sz w:val="24"/>
          <w:szCs w:val="24"/>
          <w:lang w:eastAsia="ru-RU"/>
        </w:rPr>
        <w:t>. "Татарстан Республикасы халыклары телләре турында" 1992 елның 8 июлендәге 1560–XII номерлы Татарстан Республикасы Законына (Татарстан Югары Советы Җыелма басмасы, 1992, N 6; Татарстан Дәүләт Советы Җыелма басмасы, 1996, N 4), яңа редакциядә бәян итеп, түбәндәге үзгәрешләрне һәм љ</w:t>
      </w:r>
      <w:proofErr w:type="gramStart"/>
      <w:r w:rsidRPr="00365890">
        <w:rPr>
          <w:rFonts w:ascii="Times New Roman" w:eastAsia="Times New Roman" w:hAnsi="Times New Roman" w:cs="Times New Roman"/>
          <w:sz w:val="24"/>
          <w:szCs w:val="24"/>
          <w:lang w:eastAsia="ru-RU"/>
        </w:rPr>
        <w:t>ст</w:t>
      </w:r>
      <w:proofErr w:type="gramEnd"/>
      <w:r w:rsidRPr="00365890">
        <w:rPr>
          <w:rFonts w:ascii="Times New Roman" w:eastAsia="Times New Roman" w:hAnsi="Times New Roman" w:cs="Times New Roman"/>
          <w:sz w:val="24"/>
          <w:szCs w:val="24"/>
          <w:lang w:eastAsia="ru-RU"/>
        </w:rPr>
        <w:t>әмәләрне кертергә: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b/>
          <w:bCs/>
          <w:sz w:val="24"/>
          <w:szCs w:val="24"/>
          <w:lang w:eastAsia="ru-RU"/>
        </w:rPr>
        <w:t>"Татарстан Республикасы дәүләт телләре һәм Татарстан Республикасында башка теллә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b/>
          <w:bCs/>
          <w:sz w:val="24"/>
          <w:szCs w:val="24"/>
          <w:lang w:eastAsia="ru-RU"/>
        </w:rPr>
        <w:t xml:space="preserve"> турында"</w:t>
      </w:r>
      <w:r w:rsidRPr="00365890">
        <w:rPr>
          <w:rFonts w:ascii="Times New Roman" w:eastAsia="Times New Roman" w:hAnsi="Times New Roman" w:cs="Times New Roman"/>
          <w:b/>
          <w:bCs/>
          <w:sz w:val="24"/>
          <w:szCs w:val="24"/>
          <w:lang w:eastAsia="ru-RU"/>
        </w:rPr>
        <w:br/>
      </w:r>
      <w:r w:rsidRPr="00365890">
        <w:rPr>
          <w:rFonts w:ascii="Times New Roman" w:eastAsia="Times New Roman" w:hAnsi="Times New Roman" w:cs="Times New Roman"/>
          <w:b/>
          <w:bCs/>
          <w:sz w:val="24"/>
          <w:szCs w:val="24"/>
          <w:lang w:eastAsia="ru-RU"/>
        </w:rPr>
        <w:br/>
        <w:t>Татарстан Республикасы Законы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I бүлек.</w:t>
      </w:r>
      <w:r w:rsidRPr="00365890">
        <w:rPr>
          <w:rFonts w:ascii="Times New Roman" w:eastAsia="Times New Roman" w:hAnsi="Times New Roman" w:cs="Times New Roman"/>
          <w:b/>
          <w:bCs/>
          <w:sz w:val="24"/>
          <w:szCs w:val="24"/>
          <w:lang w:eastAsia="ru-RU"/>
        </w:rPr>
        <w:t xml:space="preserve"> ГОМУМИ НИГЕЗЛӘМӘЛӘ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 статья. </w:t>
      </w:r>
      <w:r w:rsidRPr="00365890">
        <w:rPr>
          <w:rFonts w:ascii="Times New Roman" w:eastAsia="Times New Roman" w:hAnsi="Times New Roman" w:cs="Times New Roman"/>
          <w:b/>
          <w:bCs/>
          <w:sz w:val="24"/>
          <w:szCs w:val="24"/>
          <w:lang w:eastAsia="ru-RU"/>
        </w:rPr>
        <w:t>Татарстан Республикасы дәүләт телләре һәм Татарстан Республикасында башка теллә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b/>
          <w:bCs/>
          <w:sz w:val="24"/>
          <w:szCs w:val="24"/>
          <w:lang w:eastAsia="ru-RU"/>
        </w:rPr>
        <w:t xml:space="preserve"> турында Татарстан Республикасы законнары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телләре һәм Татарстан Республикасында башка телләр турында Татарстан Республикасы законнары Россия Федерациясе Конституциясенең, Татарстан Республикасы Конституциясенең, "Россия Федерациясе халыклары телләре турында" Россия Федерациясе Законының тиешле нигезләмәләренә таяна һәм әлеге Законнан, Россия Федерациясенең һәм Татарстан Республикасының тел мљнәсәбәтләрен җайга сала торган башка норматив хокукый актларыннан тора.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Әлеге Закон Татарстан Республикасы дәүләт телләреннән һәм Татарстан Республикасында башка телләрдән </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әсми булмаган үзара шәхси мљнәсәбәтләрдә файдалануның хокукый нормаларын билгеләми.</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2 статья. </w:t>
      </w:r>
      <w:r w:rsidRPr="00365890">
        <w:rPr>
          <w:rFonts w:ascii="Times New Roman" w:eastAsia="Times New Roman" w:hAnsi="Times New Roman" w:cs="Times New Roman"/>
          <w:b/>
          <w:bCs/>
          <w:sz w:val="24"/>
          <w:szCs w:val="24"/>
          <w:lang w:eastAsia="ru-RU"/>
        </w:rPr>
        <w:t>Телләрдән файдалану иреге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туган телне саклау һәм һәрьяклап үстерү љчен законнар нигезендә шартлар тудырыла, аралашу, тәрбия, уку һәм иҗат итү телен сайлау һәм файдалану иреге тәэмин ителә.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Дәүләт Татарстан Республикасында гражданнарга, нинди дә булса телне белү-белмәүләренә бәйсез рәвештә, тљп сәяси, икътисадый, социаль һәм </w:t>
      </w:r>
      <w:proofErr w:type="gramStart"/>
      <w:r w:rsidRPr="00365890">
        <w:rPr>
          <w:rFonts w:ascii="Times New Roman" w:eastAsia="Times New Roman" w:hAnsi="Times New Roman" w:cs="Times New Roman"/>
          <w:sz w:val="24"/>
          <w:szCs w:val="24"/>
          <w:lang w:eastAsia="ru-RU"/>
        </w:rPr>
        <w:t>м</w:t>
      </w:r>
      <w:proofErr w:type="gramEnd"/>
      <w:r w:rsidRPr="00365890">
        <w:rPr>
          <w:rFonts w:ascii="Times New Roman" w:eastAsia="Times New Roman" w:hAnsi="Times New Roman" w:cs="Times New Roman"/>
          <w:sz w:val="24"/>
          <w:szCs w:val="24"/>
          <w:lang w:eastAsia="ru-RU"/>
        </w:rPr>
        <w:t>әдәни хокукларны гамәлгә ашыруны гарантияли.</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3 статья. </w:t>
      </w:r>
      <w:r w:rsidRPr="00365890">
        <w:rPr>
          <w:rFonts w:ascii="Times New Roman" w:eastAsia="Times New Roman" w:hAnsi="Times New Roman" w:cs="Times New Roman"/>
          <w:b/>
          <w:bCs/>
          <w:sz w:val="24"/>
          <w:szCs w:val="24"/>
          <w:lang w:eastAsia="ru-RU"/>
        </w:rPr>
        <w:t>Телләрнең хокукый хәле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тигез хокуклы татар һә</w:t>
      </w:r>
      <w:proofErr w:type="gramStart"/>
      <w:r w:rsidRPr="00365890">
        <w:rPr>
          <w:rFonts w:ascii="Times New Roman" w:eastAsia="Times New Roman" w:hAnsi="Times New Roman" w:cs="Times New Roman"/>
          <w:sz w:val="24"/>
          <w:szCs w:val="24"/>
          <w:lang w:eastAsia="ru-RU"/>
        </w:rPr>
        <w:t>м</w:t>
      </w:r>
      <w:proofErr w:type="gramEnd"/>
      <w:r w:rsidRPr="00365890">
        <w:rPr>
          <w:rFonts w:ascii="Times New Roman" w:eastAsia="Times New Roman" w:hAnsi="Times New Roman" w:cs="Times New Roman"/>
          <w:sz w:val="24"/>
          <w:szCs w:val="24"/>
          <w:lang w:eastAsia="ru-RU"/>
        </w:rPr>
        <w:t xml:space="preserve"> рус телләре дәүләт телләре була.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4 статья.</w:t>
      </w:r>
      <w:r w:rsidRPr="00365890">
        <w:rPr>
          <w:rFonts w:ascii="Times New Roman" w:eastAsia="Times New Roman" w:hAnsi="Times New Roman" w:cs="Times New Roman"/>
          <w:b/>
          <w:bCs/>
          <w:sz w:val="24"/>
          <w:szCs w:val="24"/>
          <w:lang w:eastAsia="ru-RU"/>
        </w:rPr>
        <w:t xml:space="preserve"> Татарстан Республикасы дәүләт телләрен һәм Татарстан Республикасында башка телләрне яклауны һәм аларның эшчәнлеген гарантияләү</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телләре һәм Татарстан Республикасында башка теллә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w:t>
      </w:r>
      <w:r w:rsidRPr="00365890">
        <w:rPr>
          <w:rFonts w:ascii="Times New Roman" w:eastAsia="Times New Roman" w:hAnsi="Times New Roman" w:cs="Times New Roman"/>
          <w:sz w:val="24"/>
          <w:szCs w:val="24"/>
          <w:lang w:eastAsia="ru-RU"/>
        </w:rPr>
        <w:lastRenderedPageBreak/>
        <w:t xml:space="preserve">дәүләт яклавыннан файдалана. Татарстан Республикасы дәүләт хакимияте органнары телләрне, аларның статусларына бәйсез </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әвештә, социаль, икътисадый һәм хокукый яклауны гарантиялиләр һәм тәэмин итәләр.</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Телләрне социаль яклау Татарстан Республикасы дәүләт телләрен һәм Татарстан Республикасында башка телләрне саклауга, үстерүгә һәм љйрәнүгә, аларның тигез хокуклылыгын тәэмин итүгә юнәлдерелгән, фәнни нигезләнгән тел </w:t>
      </w:r>
      <w:proofErr w:type="gramStart"/>
      <w:r w:rsidRPr="00365890">
        <w:rPr>
          <w:rFonts w:ascii="Times New Roman" w:eastAsia="Times New Roman" w:hAnsi="Times New Roman" w:cs="Times New Roman"/>
          <w:sz w:val="24"/>
          <w:szCs w:val="24"/>
          <w:lang w:eastAsia="ru-RU"/>
        </w:rPr>
        <w:t>с</w:t>
      </w:r>
      <w:proofErr w:type="gramEnd"/>
      <w:r w:rsidRPr="00365890">
        <w:rPr>
          <w:rFonts w:ascii="Times New Roman" w:eastAsia="Times New Roman" w:hAnsi="Times New Roman" w:cs="Times New Roman"/>
          <w:sz w:val="24"/>
          <w:szCs w:val="24"/>
          <w:lang w:eastAsia="ru-RU"/>
        </w:rPr>
        <w:t>әясәтен уздыруны күздә тота.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Телләрне икътисадый яклау Татарстан Республикасы дәүләт телләрен һәм Татарстан Республикасында башка телләрне саклау, љйрәнү һәм үстерү буенча дәүләти һәм фәнни программаларны бюджеттан максатчан һәм башкача финанслауны, шул максатларда ташламалы салым </w:t>
      </w:r>
      <w:proofErr w:type="gramStart"/>
      <w:r w:rsidRPr="00365890">
        <w:rPr>
          <w:rFonts w:ascii="Times New Roman" w:eastAsia="Times New Roman" w:hAnsi="Times New Roman" w:cs="Times New Roman"/>
          <w:sz w:val="24"/>
          <w:szCs w:val="24"/>
          <w:lang w:eastAsia="ru-RU"/>
        </w:rPr>
        <w:t>с</w:t>
      </w:r>
      <w:proofErr w:type="gramEnd"/>
      <w:r w:rsidRPr="00365890">
        <w:rPr>
          <w:rFonts w:ascii="Times New Roman" w:eastAsia="Times New Roman" w:hAnsi="Times New Roman" w:cs="Times New Roman"/>
          <w:sz w:val="24"/>
          <w:szCs w:val="24"/>
          <w:lang w:eastAsia="ru-RU"/>
        </w:rPr>
        <w:t>әясәтен уздыруны күздә тота.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Телләрне хокукый яклау Татарстан Республикасы дәүләт телләре һәм Татарстан Республикасында башка теллә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турында Татарстан Республикасы законнарын бозган љчен җаваплылык билгеләүне күздә тота.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Дәү</w:t>
      </w:r>
      <w:proofErr w:type="gramStart"/>
      <w:r w:rsidRPr="00365890">
        <w:rPr>
          <w:rFonts w:ascii="Times New Roman" w:eastAsia="Times New Roman" w:hAnsi="Times New Roman" w:cs="Times New Roman"/>
          <w:sz w:val="24"/>
          <w:szCs w:val="24"/>
          <w:lang w:eastAsia="ru-RU"/>
        </w:rPr>
        <w:t>л</w:t>
      </w:r>
      <w:proofErr w:type="gramEnd"/>
      <w:r w:rsidRPr="00365890">
        <w:rPr>
          <w:rFonts w:ascii="Times New Roman" w:eastAsia="Times New Roman" w:hAnsi="Times New Roman" w:cs="Times New Roman"/>
          <w:sz w:val="24"/>
          <w:szCs w:val="24"/>
          <w:lang w:eastAsia="ru-RU"/>
        </w:rPr>
        <w:t>әт Татарстан Республикасының бер дәүләт телен белүче гражданнарга, эшләрендә икенче дәүләт телен дә гамәлдә куллану зарурлыгы барлыкка килгәндә, шул максатлар љчен даими эшләүче курслар системасы булдырып, аларны Татарстан Республикасының икенче дәүләт теленә љйрәтүне гарантияли.</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Эшләрендә Татарстан Республикасының ике дәүләт телен дә гамәлдә куллану зарурлыгы булган гражданнарга хезмәт хакыннан 15% күләмендә љ</w:t>
      </w:r>
      <w:proofErr w:type="gramStart"/>
      <w:r w:rsidRPr="00365890">
        <w:rPr>
          <w:rFonts w:ascii="Times New Roman" w:eastAsia="Times New Roman" w:hAnsi="Times New Roman" w:cs="Times New Roman"/>
          <w:sz w:val="24"/>
          <w:szCs w:val="24"/>
          <w:lang w:eastAsia="ru-RU"/>
        </w:rPr>
        <w:t>ст</w:t>
      </w:r>
      <w:proofErr w:type="gramEnd"/>
      <w:r w:rsidRPr="00365890">
        <w:rPr>
          <w:rFonts w:ascii="Times New Roman" w:eastAsia="Times New Roman" w:hAnsi="Times New Roman" w:cs="Times New Roman"/>
          <w:sz w:val="24"/>
          <w:szCs w:val="24"/>
          <w:lang w:eastAsia="ru-RU"/>
        </w:rPr>
        <w:t>әмәләр билгеләнә. Күрсәтелгән љстәмәләрне билгеләү шартлары һәм тәртибе Татарстан Республикасы Министрлар Кабинеты тарафыннан урнаштырыла.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фәнни-тикшеренү учреждениеләрендә, югары уку йортларында, архивларда, китапханәләрдә, музейларда Татарстан Республикасы дәүләт телләре һәм Татарстан Республикасында башка теллә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фондларын һәм ядкарьләрен ишәйтүне һәм аларның сакланышын, шулай ук аларны саклауны һәм куллануны тәэмин итә.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5 статья. </w:t>
      </w:r>
      <w:r w:rsidRPr="00365890">
        <w:rPr>
          <w:rFonts w:ascii="Times New Roman" w:eastAsia="Times New Roman" w:hAnsi="Times New Roman" w:cs="Times New Roman"/>
          <w:b/>
          <w:bCs/>
          <w:sz w:val="24"/>
          <w:szCs w:val="24"/>
          <w:lang w:eastAsia="ru-RU"/>
        </w:rPr>
        <w:t>Татарстан Республикасы дәүләт телләрен һәм Татарстан Республикасында башка телләрне саклау, љйрәнү һәм куллану љлкәсендә Татарстан Республикасы компетенциясе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телләрен һәм Татарстан Республикасында башка телләрне саклау, љйрәнү һәм куллану љлкәсендә Татарстан Республикасы карамагына түбәндәгелә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керә: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телләрен һәм Татарстан Республикасында башка телләрне саклау, љйрәнү һәм куллану љлкәсендәге мљнәсәбәтләрне үз вәкаләтләре чикләрендә хокукый җайга салу;</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татар һәм рус телләренең Татарстан Республикасы дәүләт телләре буларак тигез хокуклы эшләвен тәэмин </w:t>
      </w:r>
      <w:proofErr w:type="gramStart"/>
      <w:r w:rsidRPr="00365890">
        <w:rPr>
          <w:rFonts w:ascii="Times New Roman" w:eastAsia="Times New Roman" w:hAnsi="Times New Roman" w:cs="Times New Roman"/>
          <w:sz w:val="24"/>
          <w:szCs w:val="24"/>
          <w:lang w:eastAsia="ru-RU"/>
        </w:rPr>
        <w:t>ит</w:t>
      </w:r>
      <w:proofErr w:type="gramEnd"/>
      <w:r w:rsidRPr="00365890">
        <w:rPr>
          <w:rFonts w:ascii="Times New Roman" w:eastAsia="Times New Roman" w:hAnsi="Times New Roman" w:cs="Times New Roman"/>
          <w:sz w:val="24"/>
          <w:szCs w:val="24"/>
          <w:lang w:eastAsia="ru-RU"/>
        </w:rPr>
        <w:t>ү;</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республикада </w:t>
      </w:r>
      <w:proofErr w:type="gramStart"/>
      <w:r w:rsidRPr="00365890">
        <w:rPr>
          <w:rFonts w:ascii="Times New Roman" w:eastAsia="Times New Roman" w:hAnsi="Times New Roman" w:cs="Times New Roman"/>
          <w:sz w:val="24"/>
          <w:szCs w:val="24"/>
          <w:lang w:eastAsia="ru-RU"/>
        </w:rPr>
        <w:t>башка</w:t>
      </w:r>
      <w:proofErr w:type="gramEnd"/>
      <w:r w:rsidRPr="00365890">
        <w:rPr>
          <w:rFonts w:ascii="Times New Roman" w:eastAsia="Times New Roman" w:hAnsi="Times New Roman" w:cs="Times New Roman"/>
          <w:sz w:val="24"/>
          <w:szCs w:val="24"/>
          <w:lang w:eastAsia="ru-RU"/>
        </w:rPr>
        <w:t xml:space="preserve"> телләрне үстерү љчен шартлар тудыру;</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телләре һәм Татарстан Республикасында башка теллә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турында Татарстан Республикасы законнарын бозган љчен үз вәкаләтләре чикләрендә </w:t>
      </w:r>
      <w:r w:rsidRPr="00365890">
        <w:rPr>
          <w:rFonts w:ascii="Times New Roman" w:eastAsia="Times New Roman" w:hAnsi="Times New Roman" w:cs="Times New Roman"/>
          <w:sz w:val="24"/>
          <w:szCs w:val="24"/>
          <w:lang w:eastAsia="ru-RU"/>
        </w:rPr>
        <w:lastRenderedPageBreak/>
        <w:t>җаваплылык билгеләү.</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аннан читтә яшәүче татарларга һәм башка милләттән булган затларга татар телен саклау, љйрәнү һәм үстерү буенча ярдәм итә.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6 статья. </w:t>
      </w:r>
      <w:proofErr w:type="gramStart"/>
      <w:r w:rsidRPr="00365890">
        <w:rPr>
          <w:rFonts w:ascii="Times New Roman" w:eastAsia="Times New Roman" w:hAnsi="Times New Roman" w:cs="Times New Roman"/>
          <w:b/>
          <w:bCs/>
          <w:sz w:val="24"/>
          <w:szCs w:val="24"/>
          <w:lang w:eastAsia="ru-RU"/>
        </w:rPr>
        <w:t>Татарстан Республикасы дәүләт телләрен һәм Татарстан Республикасында башка телләрне саклау, љйрәнү һәм үстерү буенча Татарстан Республикасы дәүләт программасы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телләрен һәм Татарстан Республикасында башка телләрне саклау, љйрәнү һәм үстерү буенча Татарстан Республикасы дәүләт программасы Татарстан Республикасы Министрлар Кабинеты тарафыннан эшләнә һәм Татарстан Республикасы</w:t>
      </w:r>
      <w:proofErr w:type="gramEnd"/>
      <w:r w:rsidRPr="00365890">
        <w:rPr>
          <w:rFonts w:ascii="Times New Roman" w:eastAsia="Times New Roman" w:hAnsi="Times New Roman" w:cs="Times New Roman"/>
          <w:sz w:val="24"/>
          <w:szCs w:val="24"/>
          <w:lang w:eastAsia="ru-RU"/>
        </w:rPr>
        <w:t xml:space="preserve"> Дәү</w:t>
      </w:r>
      <w:proofErr w:type="gramStart"/>
      <w:r w:rsidRPr="00365890">
        <w:rPr>
          <w:rFonts w:ascii="Times New Roman" w:eastAsia="Times New Roman" w:hAnsi="Times New Roman" w:cs="Times New Roman"/>
          <w:sz w:val="24"/>
          <w:szCs w:val="24"/>
          <w:lang w:eastAsia="ru-RU"/>
        </w:rPr>
        <w:t>л</w:t>
      </w:r>
      <w:proofErr w:type="gramEnd"/>
      <w:r w:rsidRPr="00365890">
        <w:rPr>
          <w:rFonts w:ascii="Times New Roman" w:eastAsia="Times New Roman" w:hAnsi="Times New Roman" w:cs="Times New Roman"/>
          <w:sz w:val="24"/>
          <w:szCs w:val="24"/>
          <w:lang w:eastAsia="ru-RU"/>
        </w:rPr>
        <w:t>әт Советы тарафыннан раслана.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w:t>
      </w:r>
      <w:proofErr w:type="gramStart"/>
      <w:r w:rsidRPr="00365890">
        <w:rPr>
          <w:rFonts w:ascii="Times New Roman" w:eastAsia="Times New Roman" w:hAnsi="Times New Roman" w:cs="Times New Roman"/>
          <w:sz w:val="24"/>
          <w:szCs w:val="24"/>
          <w:lang w:eastAsia="ru-RU"/>
        </w:rPr>
        <w:t>л</w:t>
      </w:r>
      <w:proofErr w:type="gramEnd"/>
      <w:r w:rsidRPr="00365890">
        <w:rPr>
          <w:rFonts w:ascii="Times New Roman" w:eastAsia="Times New Roman" w:hAnsi="Times New Roman" w:cs="Times New Roman"/>
          <w:sz w:val="24"/>
          <w:szCs w:val="24"/>
          <w:lang w:eastAsia="ru-RU"/>
        </w:rPr>
        <w:t>әт телләрен һәм Татарстан Республикасында башка телләрне саклау, љйрәнү һәм үстерү буенча Татарстан Республикасы дәүләт программасын финанслау чыгымнары чираттагы финанс елына Татарстан Республикасы бютжетын тљзегәндә карала.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Татарстан Республикасы дәүләт телләрен һәм Татарстан Республикасында башка телләрне саклау, љйрәнү һәм үстерү буенча Татарстан Республикасы дәүләт программасында Татарстан Республикасы территориясендә Татарстан Республикасы дәүләт телләренең һәм башка телләрнең эшләвен тәэмин </w:t>
      </w:r>
      <w:proofErr w:type="gramStart"/>
      <w:r w:rsidRPr="00365890">
        <w:rPr>
          <w:rFonts w:ascii="Times New Roman" w:eastAsia="Times New Roman" w:hAnsi="Times New Roman" w:cs="Times New Roman"/>
          <w:sz w:val="24"/>
          <w:szCs w:val="24"/>
          <w:lang w:eastAsia="ru-RU"/>
        </w:rPr>
        <w:t>ит</w:t>
      </w:r>
      <w:proofErr w:type="gramEnd"/>
      <w:r w:rsidRPr="00365890">
        <w:rPr>
          <w:rFonts w:ascii="Times New Roman" w:eastAsia="Times New Roman" w:hAnsi="Times New Roman" w:cs="Times New Roman"/>
          <w:sz w:val="24"/>
          <w:szCs w:val="24"/>
          <w:lang w:eastAsia="ru-RU"/>
        </w:rPr>
        <w:t xml:space="preserve">ү, Татарстан Республикасында дәүләт телләрендә һәм башка телләрдә әдәбият бастырып чыгаруга ярдәм итү, бу љлкәдә фәнни тикшеренүләрне финанслау, Татарстан Республикасында дәүләт телләре һәм башка телләр турында тикшеренүләр алып баручы тиешле фәнни-тикшеренү институтларына һәм югары уку йортларына ярдәм итү, массакүләм </w:t>
      </w:r>
      <w:proofErr w:type="gramStart"/>
      <w:r w:rsidRPr="00365890">
        <w:rPr>
          <w:rFonts w:ascii="Times New Roman" w:eastAsia="Times New Roman" w:hAnsi="Times New Roman" w:cs="Times New Roman"/>
          <w:sz w:val="24"/>
          <w:szCs w:val="24"/>
          <w:lang w:eastAsia="ru-RU"/>
        </w:rPr>
        <w:t>м</w:t>
      </w:r>
      <w:proofErr w:type="gramEnd"/>
      <w:r w:rsidRPr="00365890">
        <w:rPr>
          <w:rFonts w:ascii="Times New Roman" w:eastAsia="Times New Roman" w:hAnsi="Times New Roman" w:cs="Times New Roman"/>
          <w:sz w:val="24"/>
          <w:szCs w:val="24"/>
          <w:lang w:eastAsia="ru-RU"/>
        </w:rPr>
        <w:t>әгълүмат чараларында бу телләрне куллану љчен шартлар тудыру, Татарстан Республикасында дәүләт телләрен һәм башка телләрне саклау, љйрәнү һәм үстерү љлкәсендә эшләүче белгечлә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әзерләү, Татарстан Республикасы күпмилләтле халкының тел культурасын камилләштерү максатында мәгариф системасын үстерү кебек һәм башка юнәлешләр күздә тотыла.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r>
      <w:proofErr w:type="gramStart"/>
      <w:r w:rsidRPr="00365890">
        <w:rPr>
          <w:rFonts w:ascii="Times New Roman" w:eastAsia="Times New Roman" w:hAnsi="Times New Roman" w:cs="Times New Roman"/>
          <w:sz w:val="24"/>
          <w:szCs w:val="24"/>
          <w:lang w:eastAsia="ru-RU"/>
        </w:rPr>
        <w:t>Татар телен Татарстан Республикасы дәүләт теле статусында торгызу, саклау һәм үстерү, аны һәрьяклап љйрәнү һәм камилләштерү турындагы бүлек Татарстан Республикасы дәүләт телләрен һәм Татарстан Республикасында башка телләрне саклау, љйрәнү һәм үстерү буенча Татарстан Республикасы дәүләт программасының состав љлешен тәшкил итә. Бүлектә мәгариф системасының татар теленд</w:t>
      </w:r>
      <w:proofErr w:type="gramEnd"/>
      <w:r w:rsidRPr="00365890">
        <w:rPr>
          <w:rFonts w:ascii="Times New Roman" w:eastAsia="Times New Roman" w:hAnsi="Times New Roman" w:cs="Times New Roman"/>
          <w:sz w:val="24"/>
          <w:szCs w:val="24"/>
          <w:lang w:eastAsia="ru-RU"/>
        </w:rPr>
        <w:t>ә тәрбияләү һәм укыту љлкәсен үстерү һәм камилләштерү буенча чаралар кү</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ү комплексын уздыру, фәнни һәм педагогик кадрлар әзерләү, шулай ук фәнне, сәнгатьне, әдәбиятны, телевидениене һәм радиотапшыруларны үстерү, татар телендә китаплар, газета һәм журналлар , сүзлекләр, уку әсбаплары һәм укыту-методик әдәбият бастырып чыгару, шулай ук татар телен куллану љлкәсен киңәйтү максатларында башка мәсьәлә</w:t>
      </w:r>
      <w:proofErr w:type="gramStart"/>
      <w:r w:rsidRPr="00365890">
        <w:rPr>
          <w:rFonts w:ascii="Times New Roman" w:eastAsia="Times New Roman" w:hAnsi="Times New Roman" w:cs="Times New Roman"/>
          <w:sz w:val="24"/>
          <w:szCs w:val="24"/>
          <w:lang w:eastAsia="ru-RU"/>
        </w:rPr>
        <w:t>л</w:t>
      </w:r>
      <w:proofErr w:type="gramEnd"/>
      <w:r w:rsidRPr="00365890">
        <w:rPr>
          <w:rFonts w:ascii="Times New Roman" w:eastAsia="Times New Roman" w:hAnsi="Times New Roman" w:cs="Times New Roman"/>
          <w:sz w:val="24"/>
          <w:szCs w:val="24"/>
          <w:lang w:eastAsia="ru-RU"/>
        </w:rPr>
        <w:t>әрне хәл итү күздә тотыла.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w:t>
      </w:r>
      <w:proofErr w:type="gramStart"/>
      <w:r w:rsidRPr="00365890">
        <w:rPr>
          <w:rFonts w:ascii="Times New Roman" w:eastAsia="Times New Roman" w:hAnsi="Times New Roman" w:cs="Times New Roman"/>
          <w:sz w:val="24"/>
          <w:szCs w:val="24"/>
          <w:lang w:eastAsia="ru-RU"/>
        </w:rPr>
        <w:t>л</w:t>
      </w:r>
      <w:proofErr w:type="gramEnd"/>
      <w:r w:rsidRPr="00365890">
        <w:rPr>
          <w:rFonts w:ascii="Times New Roman" w:eastAsia="Times New Roman" w:hAnsi="Times New Roman" w:cs="Times New Roman"/>
          <w:sz w:val="24"/>
          <w:szCs w:val="24"/>
          <w:lang w:eastAsia="ru-RU"/>
        </w:rPr>
        <w:t>әт телләрен һәм Татарстан Республикасында башка телләрне саклау, љйрәнү һәм үстерү буенча Татарстан Республикасы дәүләт программасын билгеләнгән вакытта гамәлгә ашыруны Татарстан Республикасының башкарма хакимият органнары тәэмин итә.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II бүлек. </w:t>
      </w:r>
      <w:r w:rsidRPr="00365890">
        <w:rPr>
          <w:rFonts w:ascii="Times New Roman" w:eastAsia="Times New Roman" w:hAnsi="Times New Roman" w:cs="Times New Roman"/>
          <w:b/>
          <w:bCs/>
          <w:sz w:val="24"/>
          <w:szCs w:val="24"/>
          <w:lang w:eastAsia="ru-RU"/>
        </w:rPr>
        <w:t>ГРАЖДАННАРНЫҢ ТАТАРСТАН РЕСПУБЛИКАСЫ ДӘҮЛӘТ ТЕЛЛӘРЕН ҺӘМ ТАТАРСТАН РЕСПУБЛИКАСЫНДА БАШКА ТЕЛЛӘРНЕ КУЛЛАНУ ХОКУКЛАРЫ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lastRenderedPageBreak/>
        <w:t>7 статья</w:t>
      </w:r>
      <w:proofErr w:type="gramStart"/>
      <w:r w:rsidRPr="00365890">
        <w:rPr>
          <w:rFonts w:ascii="Times New Roman" w:eastAsia="Times New Roman" w:hAnsi="Times New Roman" w:cs="Times New Roman"/>
          <w:sz w:val="24"/>
          <w:szCs w:val="24"/>
          <w:lang w:eastAsia="ru-RU"/>
        </w:rPr>
        <w:t xml:space="preserve"> .</w:t>
      </w:r>
      <w:proofErr w:type="gramEnd"/>
      <w:r w:rsidRPr="00365890">
        <w:rPr>
          <w:rFonts w:ascii="Times New Roman" w:eastAsia="Times New Roman" w:hAnsi="Times New Roman" w:cs="Times New Roman"/>
          <w:sz w:val="24"/>
          <w:szCs w:val="24"/>
          <w:lang w:eastAsia="ru-RU"/>
        </w:rPr>
        <w:t xml:space="preserve"> </w:t>
      </w:r>
      <w:r w:rsidRPr="00365890">
        <w:rPr>
          <w:rFonts w:ascii="Times New Roman" w:eastAsia="Times New Roman" w:hAnsi="Times New Roman" w:cs="Times New Roman"/>
          <w:b/>
          <w:bCs/>
          <w:sz w:val="24"/>
          <w:szCs w:val="24"/>
          <w:lang w:eastAsia="ru-RU"/>
        </w:rPr>
        <w:t>Аралашу телен сайлау хокукы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гражданнар аралашу телен ирекле рәвештә сайлыйлар һәм кулланалар.</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8 статья.</w:t>
      </w:r>
      <w:r w:rsidRPr="00365890">
        <w:rPr>
          <w:rFonts w:ascii="Times New Roman" w:eastAsia="Times New Roman" w:hAnsi="Times New Roman" w:cs="Times New Roman"/>
          <w:b/>
          <w:bCs/>
          <w:sz w:val="24"/>
          <w:szCs w:val="24"/>
          <w:lang w:eastAsia="ru-RU"/>
        </w:rPr>
        <w:t xml:space="preserve"> Тәрбия һәм уку-укыту телен сайлау хокукы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гражданнар тәрбия һәм уку-укыту телен ирекле сайлау хокукына ия. Балаларны туган телгә љйрәтү ата-аналарның граждан бурычы.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Дәүләт Татарстан Республикасы территориясендә Татарстан Республикасы дәүләт телләрендә тәрбия-мәгариф учреждениеләре системасын, тәрбияләү һәм укытуның башка </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әвешләрен булдыруны тәэмин итә һәм Татарстан Республикасы территориясендә яшәүче башка халыклар вәкилләре телләрендә тәрбияләүне һәм укытуны оештыруда ярдәм итә. Татарстан Республикасында гражданнар тљп гомуми белемне туган телләрендә алырга хокуклы.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Балаларны теге яисә бу телдә тәрбияләү һәм укыту љчен тәрбия-мәгариф учреждениесен сайлау хокукы законнар нигезендә ата-аналарга яисә аларны алмаштыручы затларга бирелә.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Мәктәпкәчә балалар учреждениеләрендә, гомуми белем мәктә</w:t>
      </w:r>
      <w:proofErr w:type="gramStart"/>
      <w:r w:rsidRPr="00365890">
        <w:rPr>
          <w:rFonts w:ascii="Times New Roman" w:eastAsia="Times New Roman" w:hAnsi="Times New Roman" w:cs="Times New Roman"/>
          <w:sz w:val="24"/>
          <w:szCs w:val="24"/>
          <w:lang w:eastAsia="ru-RU"/>
        </w:rPr>
        <w:t>пл</w:t>
      </w:r>
      <w:proofErr w:type="gramEnd"/>
      <w:r w:rsidRPr="00365890">
        <w:rPr>
          <w:rFonts w:ascii="Times New Roman" w:eastAsia="Times New Roman" w:hAnsi="Times New Roman" w:cs="Times New Roman"/>
          <w:sz w:val="24"/>
          <w:szCs w:val="24"/>
          <w:lang w:eastAsia="ru-RU"/>
        </w:rPr>
        <w:t>әрендә, урта, урта махсус һәм югары уку йортларында укыту һәм тәрбияләү теле законнар нигезендә билгеләнә.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9 статья. </w:t>
      </w:r>
      <w:proofErr w:type="gramStart"/>
      <w:r w:rsidRPr="00365890">
        <w:rPr>
          <w:rFonts w:ascii="Times New Roman" w:eastAsia="Times New Roman" w:hAnsi="Times New Roman" w:cs="Times New Roman"/>
          <w:b/>
          <w:bCs/>
          <w:sz w:val="24"/>
          <w:szCs w:val="24"/>
          <w:lang w:eastAsia="ru-RU"/>
        </w:rPr>
        <w:t>Татарстан Республикасы дәүләт телләрен һәм Татарстан Республикасында башка телләрне љйрәнү һәм укыту</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дәүләт гражданнарга туган телне љйрәнү һәм укыту љчен шартлар тәэмин итә.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Дәүләт аккредитациясе булган мәгариф учреждениеләрендә, мәктәпкәчә мәгариф учреждениеләреннән гайре, Татарстан Республикасы дәүләт телләре</w:t>
      </w:r>
      <w:proofErr w:type="gramEnd"/>
      <w:r w:rsidRPr="00365890">
        <w:rPr>
          <w:rFonts w:ascii="Times New Roman" w:eastAsia="Times New Roman" w:hAnsi="Times New Roman" w:cs="Times New Roman"/>
          <w:sz w:val="24"/>
          <w:szCs w:val="24"/>
          <w:lang w:eastAsia="ru-RU"/>
        </w:rPr>
        <w:t xml:space="preserve"> буларак татар һәм рус телләре, татар һәм рус телләрендә әдәбият дәүләт мәгариф стандартлары нигезендә љйрәнелә. Гомуми белем бирү учреждениеләрендә, башлангыч һәм урта һљнә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белеме учреждениеләрендә татар һәм рус телләре тигез күләмнәрдә љйрәнелә.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Республикасының башка мәгариф учреждениеләрендә дәүләт телләре һәм бүтән теллә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гамәлгә куючы (гамәлгә куючылар) тарафыннан һәм (яисә) мәгариф учреждениесе уставында билгеләнгән тәртиптә законнар нигезендә љйрәнелә һәм укытыла.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Дәүләт тиешле фәнни-тикшеренү учреждениеләрендә һәм югары уку йортларында Татарстан Республикасы дәүләт телләрен һәм Татарстан Республикасында башка телләрне фәнни тикшеренү љчен шартлар тудыра, Татарстан Республикасы дәүләт телләре буенча белгечлә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әзерләүне тәэмин итә.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III бүлек. </w:t>
      </w:r>
      <w:r w:rsidRPr="00365890">
        <w:rPr>
          <w:rFonts w:ascii="Times New Roman" w:eastAsia="Times New Roman" w:hAnsi="Times New Roman" w:cs="Times New Roman"/>
          <w:b/>
          <w:bCs/>
          <w:sz w:val="24"/>
          <w:szCs w:val="24"/>
          <w:lang w:eastAsia="ru-RU"/>
        </w:rPr>
        <w:t>ТАТАРСТАН РЕСПУБЛИКАСЫ ДӘҮЛӘТ ХАКИМИЯТЕ ОРГАННАРЫ, ҖИРЛЕ ҮЗИДАРӘ ОРГАННАРЫ, ДӘҮЛӘТ ОРГАННАРЫ, ПРЕДПРИЯТИЕЛӘ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b/>
          <w:bCs/>
          <w:sz w:val="24"/>
          <w:szCs w:val="24"/>
          <w:lang w:eastAsia="ru-RU"/>
        </w:rPr>
        <w:t>, УЧРЕЖДЕНИЕЛӘР ҺӘМ БАШКА ОЕШМАЛАР ЭШЧӘНЛЕГЕНДӘ ДӘҮЛӘТ ТЕЛЛӘРЕН ҺӘМ БАШКА ТЕЛЛӘРНЕ КУЛЛАНУ</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10 статья.</w:t>
      </w:r>
      <w:r w:rsidRPr="00365890">
        <w:rPr>
          <w:rFonts w:ascii="Times New Roman" w:eastAsia="Times New Roman" w:hAnsi="Times New Roman" w:cs="Times New Roman"/>
          <w:b/>
          <w:bCs/>
          <w:sz w:val="24"/>
          <w:szCs w:val="24"/>
          <w:lang w:eastAsia="ru-RU"/>
        </w:rPr>
        <w:t xml:space="preserve"> Татарстан Республикасы Дәүләт Советының, Татарстан Республикасы Министрлар Кабинетының, Татарстан Республикасы Президенты Аппаратының эш </w:t>
      </w:r>
      <w:r w:rsidRPr="00365890">
        <w:rPr>
          <w:rFonts w:ascii="Times New Roman" w:eastAsia="Times New Roman" w:hAnsi="Times New Roman" w:cs="Times New Roman"/>
          <w:b/>
          <w:bCs/>
          <w:sz w:val="24"/>
          <w:szCs w:val="24"/>
          <w:lang w:eastAsia="ru-RU"/>
        </w:rPr>
        <w:lastRenderedPageBreak/>
        <w:t>теле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Советында, Татарстан Республикасы Министрлар Кабинетында һәм Татарстан Республикасы Президенты Аппаратында эшлә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татар һәм рус телләрендә алып барыла.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Советы сессияләрендә, Татарстан Республикасы Дәүләт Советы Президиумы һәм комитетлары утырышларында Татарстан Республикасы Дәүләт Советы депутатларына, кирәк булганда тиешле тә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җемәне тәэмин итеп, аларның теләге буенча Татарстан Республикасы дәүләт телләренең берсендә һәм башка телләрдә чыгыш ясау хокукы бирелә.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законнарының һәм башка норматив хокукый актларының проектлары Татарстан Республикасы</w:t>
      </w:r>
      <w:proofErr w:type="gramStart"/>
      <w:r w:rsidRPr="00365890">
        <w:rPr>
          <w:rFonts w:ascii="Times New Roman" w:eastAsia="Times New Roman" w:hAnsi="Times New Roman" w:cs="Times New Roman"/>
          <w:sz w:val="24"/>
          <w:szCs w:val="24"/>
          <w:lang w:eastAsia="ru-RU"/>
        </w:rPr>
        <w:t xml:space="preserve"> Д</w:t>
      </w:r>
      <w:proofErr w:type="gramEnd"/>
      <w:r w:rsidRPr="00365890">
        <w:rPr>
          <w:rFonts w:ascii="Times New Roman" w:eastAsia="Times New Roman" w:hAnsi="Times New Roman" w:cs="Times New Roman"/>
          <w:sz w:val="24"/>
          <w:szCs w:val="24"/>
          <w:lang w:eastAsia="ru-RU"/>
        </w:rPr>
        <w:t>әүләт Советы каравына татар һәм рус телләрендә кертелә.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11 статья. </w:t>
      </w:r>
      <w:r w:rsidRPr="00365890">
        <w:rPr>
          <w:rFonts w:ascii="Times New Roman" w:eastAsia="Times New Roman" w:hAnsi="Times New Roman" w:cs="Times New Roman"/>
          <w:b/>
          <w:bCs/>
          <w:sz w:val="24"/>
          <w:szCs w:val="24"/>
          <w:lang w:eastAsia="ru-RU"/>
        </w:rPr>
        <w:t>Татарстан Республикасы законнарын һәм башка норматив хокукый актларны бастырып чыгару теле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Татарстан Республикасы законнарының һәм Татарстан Республикасы Дәүләт Советы, Татарстан Республикасы Дәүләт Советы Президиумы, Татарстан Республикасы Президенты, Татарстан Республикасы Министрлар Кабинеты һәм Татарстан Республикасы дәүләт хакимиятенең башка органнары тарафыннан кабул ителгән бүтән норматив хокукый актларның текстлары </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әсми рәвештә тиешле вакытлы басмаларда Татарстан Республикасы дәү</w:t>
      </w:r>
      <w:proofErr w:type="gramStart"/>
      <w:r w:rsidRPr="00365890">
        <w:rPr>
          <w:rFonts w:ascii="Times New Roman" w:eastAsia="Times New Roman" w:hAnsi="Times New Roman" w:cs="Times New Roman"/>
          <w:sz w:val="24"/>
          <w:szCs w:val="24"/>
          <w:lang w:eastAsia="ru-RU"/>
        </w:rPr>
        <w:t>л</w:t>
      </w:r>
      <w:proofErr w:type="gramEnd"/>
      <w:r w:rsidRPr="00365890">
        <w:rPr>
          <w:rFonts w:ascii="Times New Roman" w:eastAsia="Times New Roman" w:hAnsi="Times New Roman" w:cs="Times New Roman"/>
          <w:sz w:val="24"/>
          <w:szCs w:val="24"/>
          <w:lang w:eastAsia="ru-RU"/>
        </w:rPr>
        <w:t>әт телләрендә басылып чыга һәм бер үк юридик кљчкә ия була.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12 статья. </w:t>
      </w:r>
      <w:r w:rsidRPr="00365890">
        <w:rPr>
          <w:rFonts w:ascii="Times New Roman" w:eastAsia="Times New Roman" w:hAnsi="Times New Roman" w:cs="Times New Roman"/>
          <w:b/>
          <w:bCs/>
          <w:sz w:val="24"/>
          <w:szCs w:val="24"/>
          <w:lang w:eastAsia="ru-RU"/>
        </w:rPr>
        <w:t xml:space="preserve">Татарстан Республикасында сайлаулар һәм референдумнар уздыру </w:t>
      </w:r>
      <w:proofErr w:type="gramStart"/>
      <w:r w:rsidRPr="00365890">
        <w:rPr>
          <w:rFonts w:ascii="Times New Roman" w:eastAsia="Times New Roman" w:hAnsi="Times New Roman" w:cs="Times New Roman"/>
          <w:b/>
          <w:bCs/>
          <w:sz w:val="24"/>
          <w:szCs w:val="24"/>
          <w:lang w:eastAsia="ru-RU"/>
        </w:rPr>
        <w:t>теле</w:t>
      </w:r>
      <w:proofErr w:type="gramEnd"/>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сайлаулар һәм референдумнар әзерләгәндә һәм уздырганда Татарстан Республикасы дәүләт телләре һәм Татарстан Республикасы территориясендә яшәүче башка халыклар вәкилләре телләре кулланыла.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Сайлау бюллетеньнәре һәм референдумда тавыш бирү бюллетеньнәре Татарстан Республикасы дәүләт телләрендә тутырыла. Тиешле сайлау комиссиясе, референдум уздыру комиссиясе карары буенча бюллетеньнә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Татарстан Республикасы территориясендә яшәүче башка халыклар вәкилләре телләрендә дә бастырыла. Әгәр сайлау участогы, референдум участогы љчен бюллетеньнәр ике яисә аннан күбрәк телдә бастырылса, шул телләрдәге текст һәр бюллетеньдә урнаштырыла.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Татарстан Республикасында тавыш бирү йомгакларының, сайлаулар һәм референдумнар нәтиҗәләренең беркетмәләре Татарстан Республикасы дәүләт телләрендә, ә кирәк булганда, шулай ук Татарстан Республикасы территориясендә яшәүче башка халыклар вәкилләре телләрендә дә </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әсмиләштерелә.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13 статья. </w:t>
      </w:r>
      <w:r w:rsidRPr="00365890">
        <w:rPr>
          <w:rFonts w:ascii="Times New Roman" w:eastAsia="Times New Roman" w:hAnsi="Times New Roman" w:cs="Times New Roman"/>
          <w:b/>
          <w:bCs/>
          <w:sz w:val="24"/>
          <w:szCs w:val="24"/>
          <w:lang w:eastAsia="ru-RU"/>
        </w:rPr>
        <w:t xml:space="preserve">Татарстан Республикасы җирле үзидарә органнарының, дәүләт органнарының, предприятиеләрнең, учрежде-ниеләрнең һәм башка оешмаларның эш </w:t>
      </w:r>
      <w:proofErr w:type="gramStart"/>
      <w:r w:rsidRPr="00365890">
        <w:rPr>
          <w:rFonts w:ascii="Times New Roman" w:eastAsia="Times New Roman" w:hAnsi="Times New Roman" w:cs="Times New Roman"/>
          <w:b/>
          <w:bCs/>
          <w:sz w:val="24"/>
          <w:szCs w:val="24"/>
          <w:lang w:eastAsia="ru-RU"/>
        </w:rPr>
        <w:t>теле</w:t>
      </w:r>
      <w:proofErr w:type="gramEnd"/>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җирле үзидарә органнарының, дәүләт органнарының, предприятиеләрнең, учреждениеләрнең һәм башка оешмаларның эшчәнлегендә Татарстан Республикасы дәүләт телләре кулланыла.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lastRenderedPageBreak/>
        <w:br/>
        <w:t>Татарстан Республикасы җирле үзидарә органнарының, дәүләт органнарының, предприятиеләрнең, учреждениеләрнең һәм башка оешмаларның актлары татар һәм рус телләрендә кабул ителә. Башка халыклар кү</w:t>
      </w:r>
      <w:proofErr w:type="gramStart"/>
      <w:r w:rsidRPr="00365890">
        <w:rPr>
          <w:rFonts w:ascii="Times New Roman" w:eastAsia="Times New Roman" w:hAnsi="Times New Roman" w:cs="Times New Roman"/>
          <w:sz w:val="24"/>
          <w:szCs w:val="24"/>
          <w:lang w:eastAsia="ru-RU"/>
        </w:rPr>
        <w:t>пл</w:t>
      </w:r>
      <w:proofErr w:type="gramEnd"/>
      <w:r w:rsidRPr="00365890">
        <w:rPr>
          <w:rFonts w:ascii="Times New Roman" w:eastAsia="Times New Roman" w:hAnsi="Times New Roman" w:cs="Times New Roman"/>
          <w:sz w:val="24"/>
          <w:szCs w:val="24"/>
          <w:lang w:eastAsia="ru-RU"/>
        </w:rPr>
        <w:t>әп яшәгән урыннарда җирле үзидарә органнары актлары аларның вәкилләре телләрендә дә кабул ителергә мљмкин.</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телләрен белмәүче гражданнарга җирле үзидарә органнарында, дәүләт органнарында, предприятиеләрдә, учреждениеләрдә һәм башка оешмаларда утырышта, киңәшмәдә, җыелышта үзләре белгән телдә чыгыш ясау хокукы бирелә. Кирәк булган очракта чыгыш тиешле тә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җемә белән тәэмин ителә.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Җирле үзидарә органнарында, дәүләт органнарында, предприятиеләрдә, учреждениеләрдә һәм башка оешмаларда утырыш, киңәшмә, җыелыш алып барыла торган телне белмәүче гражданнарга, кирәк очракта, әлеге гражданнар љчен кулай телгә тә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җемә тәэмин ителә.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хакимияте органнарында, җирле үзидарә органнарында һәм аларның урындагы затлары тарафыннан гражданнарның мљрәҗәгатьләрен карау законнарда билгеләнгән тәртиптә гамәлгә ашырыла.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14 статья. </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b/>
          <w:bCs/>
          <w:sz w:val="24"/>
          <w:szCs w:val="24"/>
          <w:lang w:eastAsia="ru-RU"/>
        </w:rPr>
        <w:t>әсми эш башкару теле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территориясендә Татарстан Республикасы дәүләт хакимияте органнарында, җирле үзидарә органнарында, предприятиеләрдә, учреждениеләрдә һәм башка оешмаларда рәсми эш башкару Татарстан Республикасы дәүләт телләрендә алып барыла.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телләрен белмәүче халык кү</w:t>
      </w:r>
      <w:proofErr w:type="gramStart"/>
      <w:r w:rsidRPr="00365890">
        <w:rPr>
          <w:rFonts w:ascii="Times New Roman" w:eastAsia="Times New Roman" w:hAnsi="Times New Roman" w:cs="Times New Roman"/>
          <w:sz w:val="24"/>
          <w:szCs w:val="24"/>
          <w:lang w:eastAsia="ru-RU"/>
        </w:rPr>
        <w:t>пл</w:t>
      </w:r>
      <w:proofErr w:type="gramEnd"/>
      <w:r w:rsidRPr="00365890">
        <w:rPr>
          <w:rFonts w:ascii="Times New Roman" w:eastAsia="Times New Roman" w:hAnsi="Times New Roman" w:cs="Times New Roman"/>
          <w:sz w:val="24"/>
          <w:szCs w:val="24"/>
          <w:lang w:eastAsia="ru-RU"/>
        </w:rPr>
        <w:t>әп яшәгән урыннарда Татарстан Республикасы дәүләт хакимияте органнарында, җирле үзидарә органнарында, предприятиеләрдә, учреждениеләрдә һәм башка оешмаларда рәсми эш башкару әлеге урында яшәүче күпчелек халык телендә алып барылырга мљмкин.</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Дәүләт хакимияте органнарының, җирле үзидарә органнарының, дәүләт органнарының, предприятиеләрнең, учреждениеләрнең һәм башка оешмаларның исемнәре язылган документлар (бланклар, мљһерлә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штамплар, штемпельләр) һәм элмә такталарның текстлары Татарстан Республикасы дәүләт телләрендә әзерләнә.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гражданның шәхесен яисә аның турында белешмәләрне таныклаучы рәсми документлар татар һәм рус телләрендә исем кушуның гамәлдәге кагыйдәләрен һәм гореф-гадәтләрне исәпкә алып тутырыла.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15 статья. </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b/>
          <w:bCs/>
          <w:sz w:val="24"/>
          <w:szCs w:val="24"/>
          <w:lang w:eastAsia="ru-RU"/>
        </w:rPr>
        <w:t>әсми язышу теле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дәүләт органнары, предприятиеләр, учреждениеләр һәм башка оешмалар арасында рәсми язышу һәм башка үзара рәсми мљнәсәбәтләр татар һәм рус телләрендә, ә Россия Федерациясендә һәм аның субъектларындагы адресатлар белән рус телендә алып барыла.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16 статья. </w:t>
      </w:r>
      <w:proofErr w:type="gramStart"/>
      <w:r w:rsidRPr="00365890">
        <w:rPr>
          <w:rFonts w:ascii="Times New Roman" w:eastAsia="Times New Roman" w:hAnsi="Times New Roman" w:cs="Times New Roman"/>
          <w:b/>
          <w:bCs/>
          <w:sz w:val="24"/>
          <w:szCs w:val="24"/>
          <w:lang w:eastAsia="ru-RU"/>
        </w:rPr>
        <w:t>Татарстан Республикасы судларында һәм хокук саклау органнарында суд эшләре һәм эш башкару теле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Татарстан Республикасы Конституция судында, Татарстан Республикасы Югары судында, Татарстан Республикасы район судларында, җәмәгать судьяларында суд эшләре һәм эш </w:t>
      </w:r>
      <w:r w:rsidRPr="00365890">
        <w:rPr>
          <w:rFonts w:ascii="Times New Roman" w:eastAsia="Times New Roman" w:hAnsi="Times New Roman" w:cs="Times New Roman"/>
          <w:sz w:val="24"/>
          <w:szCs w:val="24"/>
          <w:lang w:eastAsia="ru-RU"/>
        </w:rPr>
        <w:lastRenderedPageBreak/>
        <w:t>башкару, шулай ук Татарстан Республикасының хокук саклау органнарында эш башкару Татарстан Республикасы дәүләт телләренең берәрсендә законнарда билгеләнгән тәртиптә алып</w:t>
      </w:r>
      <w:proofErr w:type="gramEnd"/>
      <w:r w:rsidRPr="00365890">
        <w:rPr>
          <w:rFonts w:ascii="Times New Roman" w:eastAsia="Times New Roman" w:hAnsi="Times New Roman" w:cs="Times New Roman"/>
          <w:sz w:val="24"/>
          <w:szCs w:val="24"/>
          <w:lang w:eastAsia="ru-RU"/>
        </w:rPr>
        <w:t xml:space="preserve"> барыла.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Суд эшендә катнашучы һәм суд эшләре алып барыла торган телне, судларда эш башкару, шулай ук Татарстан Республикасының хокук саклау органнарында эш башкару телен белмәүче затлар үз ана телләрендә яки үзләре ирекле сайлап алган теләсә нинди аралашу телендә чыгыш ясарга һәм аңлатмалар бирергә, шулай ук тә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җемәче хезмәтләреннән файдаланырга хокуклы.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17 статья. </w:t>
      </w:r>
      <w:r w:rsidRPr="00365890">
        <w:rPr>
          <w:rFonts w:ascii="Times New Roman" w:eastAsia="Times New Roman" w:hAnsi="Times New Roman" w:cs="Times New Roman"/>
          <w:b/>
          <w:bCs/>
          <w:sz w:val="24"/>
          <w:szCs w:val="24"/>
          <w:lang w:eastAsia="ru-RU"/>
        </w:rPr>
        <w:t xml:space="preserve">Нотариаль эш башкару </w:t>
      </w:r>
      <w:proofErr w:type="gramStart"/>
      <w:r w:rsidRPr="00365890">
        <w:rPr>
          <w:rFonts w:ascii="Times New Roman" w:eastAsia="Times New Roman" w:hAnsi="Times New Roman" w:cs="Times New Roman"/>
          <w:b/>
          <w:bCs/>
          <w:sz w:val="24"/>
          <w:szCs w:val="24"/>
          <w:lang w:eastAsia="ru-RU"/>
        </w:rPr>
        <w:t>теле</w:t>
      </w:r>
      <w:proofErr w:type="gramEnd"/>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Суд эшләре телен билгеләү кагыйдәләре нотариаль контораларда һәм нотариаль эш башкару функцияләрен башкаручы башка дәүләт органнарында нотариаль эш башкару теленә кагыла.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18 статья. </w:t>
      </w:r>
      <w:r w:rsidRPr="00365890">
        <w:rPr>
          <w:rFonts w:ascii="Times New Roman" w:eastAsia="Times New Roman" w:hAnsi="Times New Roman" w:cs="Times New Roman"/>
          <w:b/>
          <w:bCs/>
          <w:sz w:val="24"/>
          <w:szCs w:val="24"/>
          <w:lang w:eastAsia="ru-RU"/>
        </w:rPr>
        <w:t xml:space="preserve">Массакүләм </w:t>
      </w:r>
      <w:proofErr w:type="gramStart"/>
      <w:r w:rsidRPr="00365890">
        <w:rPr>
          <w:rFonts w:ascii="Times New Roman" w:eastAsia="Times New Roman" w:hAnsi="Times New Roman" w:cs="Times New Roman"/>
          <w:b/>
          <w:bCs/>
          <w:sz w:val="24"/>
          <w:szCs w:val="24"/>
          <w:lang w:eastAsia="ru-RU"/>
        </w:rPr>
        <w:t>м</w:t>
      </w:r>
      <w:proofErr w:type="gramEnd"/>
      <w:r w:rsidRPr="00365890">
        <w:rPr>
          <w:rFonts w:ascii="Times New Roman" w:eastAsia="Times New Roman" w:hAnsi="Times New Roman" w:cs="Times New Roman"/>
          <w:b/>
          <w:bCs/>
          <w:sz w:val="24"/>
          <w:szCs w:val="24"/>
          <w:lang w:eastAsia="ru-RU"/>
        </w:rPr>
        <w:t>әгълүмат чаралары теле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Республика газеталарын һәм журналларын нәшер итү, телевидение һәм радио тапшырулары татар һәм рус телләрендә гамәлгә ашырыла. Газеталар һәм журналлар гамәлгә куючылары теләге буенча </w:t>
      </w:r>
      <w:proofErr w:type="gramStart"/>
      <w:r w:rsidRPr="00365890">
        <w:rPr>
          <w:rFonts w:ascii="Times New Roman" w:eastAsia="Times New Roman" w:hAnsi="Times New Roman" w:cs="Times New Roman"/>
          <w:sz w:val="24"/>
          <w:szCs w:val="24"/>
          <w:lang w:eastAsia="ru-RU"/>
        </w:rPr>
        <w:t>башка</w:t>
      </w:r>
      <w:proofErr w:type="gramEnd"/>
      <w:r w:rsidRPr="00365890">
        <w:rPr>
          <w:rFonts w:ascii="Times New Roman" w:eastAsia="Times New Roman" w:hAnsi="Times New Roman" w:cs="Times New Roman"/>
          <w:sz w:val="24"/>
          <w:szCs w:val="24"/>
          <w:lang w:eastAsia="ru-RU"/>
        </w:rPr>
        <w:t xml:space="preserve"> телләрдә дә нәшер ителергә мөмкин.</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Массакүләм </w:t>
      </w:r>
      <w:proofErr w:type="gramStart"/>
      <w:r w:rsidRPr="00365890">
        <w:rPr>
          <w:rFonts w:ascii="Times New Roman" w:eastAsia="Times New Roman" w:hAnsi="Times New Roman" w:cs="Times New Roman"/>
          <w:sz w:val="24"/>
          <w:szCs w:val="24"/>
          <w:lang w:eastAsia="ru-RU"/>
        </w:rPr>
        <w:t>м</w:t>
      </w:r>
      <w:proofErr w:type="gramEnd"/>
      <w:r w:rsidRPr="00365890">
        <w:rPr>
          <w:rFonts w:ascii="Times New Roman" w:eastAsia="Times New Roman" w:hAnsi="Times New Roman" w:cs="Times New Roman"/>
          <w:sz w:val="24"/>
          <w:szCs w:val="24"/>
          <w:lang w:eastAsia="ru-RU"/>
        </w:rPr>
        <w:t>әгълүмат чараларында Татарстан Республикасы территориясендә яшәүче, үз территорияләрендәге халыкның күпчелеген тәшкил итүче башка халыклар вәкилләре телләре дә файдаланылырга мөмкин.</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Кин</w:t>
      </w:r>
      <w:proofErr w:type="gramStart"/>
      <w:r w:rsidRPr="00365890">
        <w:rPr>
          <w:rFonts w:ascii="Times New Roman" w:eastAsia="Times New Roman" w:hAnsi="Times New Roman" w:cs="Times New Roman"/>
          <w:sz w:val="24"/>
          <w:szCs w:val="24"/>
          <w:lang w:eastAsia="ru-RU"/>
        </w:rPr>
        <w:t>о-</w:t>
      </w:r>
      <w:proofErr w:type="gramEnd"/>
      <w:r w:rsidRPr="00365890">
        <w:rPr>
          <w:rFonts w:ascii="Times New Roman" w:eastAsia="Times New Roman" w:hAnsi="Times New Roman" w:cs="Times New Roman"/>
          <w:sz w:val="24"/>
          <w:szCs w:val="24"/>
          <w:lang w:eastAsia="ru-RU"/>
        </w:rPr>
        <w:t xml:space="preserve"> һәм видеопродукцияне тәрҗемә иткәндә һәм дубляж ясаганда дәүләт телләре һәм башка телләр халык мәнфәгатьләрен исәпкә алып файдаланыла.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19 статья. </w:t>
      </w:r>
      <w:r w:rsidRPr="00365890">
        <w:rPr>
          <w:rFonts w:ascii="Times New Roman" w:eastAsia="Times New Roman" w:hAnsi="Times New Roman" w:cs="Times New Roman"/>
          <w:b/>
          <w:bCs/>
          <w:sz w:val="24"/>
          <w:szCs w:val="24"/>
          <w:lang w:eastAsia="ru-RU"/>
        </w:rPr>
        <w:t>Сәнәга, элемтә, транспорт һәм энергетика өлкәләрендә кулланылучы теллә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территориясендә сәнәга, транспорт, элемтә һәм энергетика љлкәсендә Татарстан Республикасы дәүләт телләре кулланыла.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Тимер юл, һава, елга, торбаүткәргеч транспортындагы, энергетикадагы һәм элемтәдәге оператив элемтәдә телләрне куллану федераль законнар белән җайга салына.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Сәнәга, элемтә, транспорт һәм энергетика љлкәсендә республиканың дәүләт телләре белән беррә</w:t>
      </w:r>
      <w:proofErr w:type="gramStart"/>
      <w:r w:rsidRPr="00365890">
        <w:rPr>
          <w:rFonts w:ascii="Times New Roman" w:eastAsia="Times New Roman" w:hAnsi="Times New Roman" w:cs="Times New Roman"/>
          <w:sz w:val="24"/>
          <w:szCs w:val="24"/>
          <w:lang w:eastAsia="ru-RU"/>
        </w:rPr>
        <w:t>тт</w:t>
      </w:r>
      <w:proofErr w:type="gramEnd"/>
      <w:r w:rsidRPr="00365890">
        <w:rPr>
          <w:rFonts w:ascii="Times New Roman" w:eastAsia="Times New Roman" w:hAnsi="Times New Roman" w:cs="Times New Roman"/>
          <w:sz w:val="24"/>
          <w:szCs w:val="24"/>
          <w:lang w:eastAsia="ru-RU"/>
        </w:rPr>
        <w:t>ән, җирле халык мәнфәгатьләрен исәпкә алып, башка телләр дә кулланылырга мљмкин.</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20 статья. </w:t>
      </w:r>
      <w:r w:rsidRPr="00365890">
        <w:rPr>
          <w:rFonts w:ascii="Times New Roman" w:eastAsia="Times New Roman" w:hAnsi="Times New Roman" w:cs="Times New Roman"/>
          <w:b/>
          <w:bCs/>
          <w:sz w:val="24"/>
          <w:szCs w:val="24"/>
          <w:lang w:eastAsia="ru-RU"/>
        </w:rPr>
        <w:t>Дәүләт хезмәте күрсәтү өлкәсендә һәм коммерция эшчәнлегендә кулланылучы телләр</w:t>
      </w:r>
      <w:proofErr w:type="gramStart"/>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Д</w:t>
      </w:r>
      <w:proofErr w:type="gramEnd"/>
      <w:r w:rsidRPr="00365890">
        <w:rPr>
          <w:rFonts w:ascii="Times New Roman" w:eastAsia="Times New Roman" w:hAnsi="Times New Roman" w:cs="Times New Roman"/>
          <w:sz w:val="24"/>
          <w:szCs w:val="24"/>
          <w:lang w:eastAsia="ru-RU"/>
        </w:rPr>
        <w:t>әүләт хезмәте күрсәтү өлкәсендә һәм коммерция эшчәнлегендә Татарстан Республикасы дәүләт телләре һәм тиешле территориядә яшәүче халыкның башка телләре профессиональ эшчәнлек өчен кирәкле күләмнәрдә кулланыла. Тел белмәүне сәбә</w:t>
      </w:r>
      <w:proofErr w:type="gramStart"/>
      <w:r w:rsidRPr="00365890">
        <w:rPr>
          <w:rFonts w:ascii="Times New Roman" w:eastAsia="Times New Roman" w:hAnsi="Times New Roman" w:cs="Times New Roman"/>
          <w:sz w:val="24"/>
          <w:szCs w:val="24"/>
          <w:lang w:eastAsia="ru-RU"/>
        </w:rPr>
        <w:t>п</w:t>
      </w:r>
      <w:proofErr w:type="gramEnd"/>
      <w:r w:rsidRPr="00365890">
        <w:rPr>
          <w:rFonts w:ascii="Times New Roman" w:eastAsia="Times New Roman" w:hAnsi="Times New Roman" w:cs="Times New Roman"/>
          <w:sz w:val="24"/>
          <w:szCs w:val="24"/>
          <w:lang w:eastAsia="ru-RU"/>
        </w:rPr>
        <w:t xml:space="preserve"> итеп, гражданнарга хезмәт күрсәтүдән баш тарту рљхсәт ителми һәм законнар нигезендә җаваплылыкка китерә.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Белдерүләрнең, афишаларның, башка күргәзмә мәгълүматның текстлары Татарстан </w:t>
      </w:r>
      <w:r w:rsidRPr="00365890">
        <w:rPr>
          <w:rFonts w:ascii="Times New Roman" w:eastAsia="Times New Roman" w:hAnsi="Times New Roman" w:cs="Times New Roman"/>
          <w:sz w:val="24"/>
          <w:szCs w:val="24"/>
          <w:lang w:eastAsia="ru-RU"/>
        </w:rPr>
        <w:lastRenderedPageBreak/>
        <w:t>Республикасы дәүләт телләрендә яисә шуларның берәрсендә, шулай ук башка телләрдә языла. Татарстан Республикасы оешмалары, кулланучылар фикерләрен исәпкә алып, чыгарыла торган продукциягә ярлыкларны, инструкцияләрне, этикеткаларны татар телендә язарга хокуклы.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21 статья. </w:t>
      </w:r>
      <w:r w:rsidRPr="00365890">
        <w:rPr>
          <w:rFonts w:ascii="Times New Roman" w:eastAsia="Times New Roman" w:hAnsi="Times New Roman" w:cs="Times New Roman"/>
          <w:b/>
          <w:bCs/>
          <w:sz w:val="24"/>
          <w:szCs w:val="24"/>
          <w:lang w:eastAsia="ru-RU"/>
        </w:rPr>
        <w:t>Фән љлкәсендә теллә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фәнни эшләрнең телләре ирекле рәвештә сайлап алына.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 телендә басылып чыга торган вакытлы фәнни басмаларда фәнни нәтиҗәләрнең (резюме) тљ</w:t>
      </w:r>
      <w:proofErr w:type="gramStart"/>
      <w:r w:rsidRPr="00365890">
        <w:rPr>
          <w:rFonts w:ascii="Times New Roman" w:eastAsia="Times New Roman" w:hAnsi="Times New Roman" w:cs="Times New Roman"/>
          <w:sz w:val="24"/>
          <w:szCs w:val="24"/>
          <w:lang w:eastAsia="ru-RU"/>
        </w:rPr>
        <w:t>п</w:t>
      </w:r>
      <w:proofErr w:type="gramEnd"/>
      <w:r w:rsidRPr="00365890">
        <w:rPr>
          <w:rFonts w:ascii="Times New Roman" w:eastAsia="Times New Roman" w:hAnsi="Times New Roman" w:cs="Times New Roman"/>
          <w:sz w:val="24"/>
          <w:szCs w:val="24"/>
          <w:lang w:eastAsia="ru-RU"/>
        </w:rPr>
        <w:t xml:space="preserve"> нигезләмәләрен бәян итү рус телендә һәм кирәк булганда чит телләрнең берсендә бирелә. Рус телендә һәм башка телдә басылып чыга торган вакытлы фәнни басмаларда резюме татар телендә, кирәк булганда чит телләрнең берсендә бирелә.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22 статья. </w:t>
      </w:r>
      <w:r w:rsidRPr="00365890">
        <w:rPr>
          <w:rFonts w:ascii="Times New Roman" w:eastAsia="Times New Roman" w:hAnsi="Times New Roman" w:cs="Times New Roman"/>
          <w:b/>
          <w:bCs/>
          <w:sz w:val="24"/>
          <w:szCs w:val="24"/>
          <w:lang w:eastAsia="ru-RU"/>
        </w:rPr>
        <w:t>Мәдәният љлкәсендә теллә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 милли мәдәниятен баету һәм татарларны башка халыкларның мәдәният казанышлары белән киңрәк таныштыру максатларында Татарстан Республикасында матур әдәбиятны, сәяси, фәнни һәм бүтән әдәбиятны татар теленә тәрҗемә итү һәм бастыру, шулай ук фильмнарны һәм башка аудиовизуаль әсәрләрне татар теленә тә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җемә итү һәм халыкка демонстрацияләү тәэмин ителә.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территориясендә яшәүче халыкларның мәдәниятләрен баету максатларында дљнья мәдәнияте әсәрләрен татар һәм рус телләренә тәрҗемә итү тәэмин ителә.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Башка халыкларны татар мәдәнияте казанышлары белән таныштыру максатларында танылган татар әсәрләрен рус теленә һәм башка телләргә тә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җемә итү, аларны бастыру һәм ишәйтү тәэмин ителә.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Хәзерге мәдәниятнең тарихи мирас белән бәйләнешен тәэмин итү максатларында татар мәктәпләрендә, урта һәм югары уку йортларының уку татар телендә алып барыла торган татар филологиясе һәм тарихы факультетларында һәм бүлекләрендә, уку предметы буларак, гарә</w:t>
      </w:r>
      <w:proofErr w:type="gramStart"/>
      <w:r w:rsidRPr="00365890">
        <w:rPr>
          <w:rFonts w:ascii="Times New Roman" w:eastAsia="Times New Roman" w:hAnsi="Times New Roman" w:cs="Times New Roman"/>
          <w:sz w:val="24"/>
          <w:szCs w:val="24"/>
          <w:lang w:eastAsia="ru-RU"/>
        </w:rPr>
        <w:t>п</w:t>
      </w:r>
      <w:proofErr w:type="gramEnd"/>
      <w:r w:rsidRPr="00365890">
        <w:rPr>
          <w:rFonts w:ascii="Times New Roman" w:eastAsia="Times New Roman" w:hAnsi="Times New Roman" w:cs="Times New Roman"/>
          <w:sz w:val="24"/>
          <w:szCs w:val="24"/>
          <w:lang w:eastAsia="ru-RU"/>
        </w:rPr>
        <w:t xml:space="preserve"> графикасында иске татар язма телен љйрәнү љчен шартлар тудырыла.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Республикада гарә</w:t>
      </w:r>
      <w:proofErr w:type="gramStart"/>
      <w:r w:rsidRPr="00365890">
        <w:rPr>
          <w:rFonts w:ascii="Times New Roman" w:eastAsia="Times New Roman" w:hAnsi="Times New Roman" w:cs="Times New Roman"/>
          <w:sz w:val="24"/>
          <w:szCs w:val="24"/>
          <w:lang w:eastAsia="ru-RU"/>
        </w:rPr>
        <w:t>п</w:t>
      </w:r>
      <w:proofErr w:type="gramEnd"/>
      <w:r w:rsidRPr="00365890">
        <w:rPr>
          <w:rFonts w:ascii="Times New Roman" w:eastAsia="Times New Roman" w:hAnsi="Times New Roman" w:cs="Times New Roman"/>
          <w:sz w:val="24"/>
          <w:szCs w:val="24"/>
          <w:lang w:eastAsia="ru-RU"/>
        </w:rPr>
        <w:t xml:space="preserve"> һәм латин графикасын љйрәнү љчен шартлар тудырыла. Әлеге графикаларда фәнни-педагогия кадрларын әзерләү, дәреслекләр, уку әсбаплары, әдәби-тарихи истәлекләр һәм китаплар бастыру гамәлгә ашырыла.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IY бүлек.</w:t>
      </w:r>
      <w:r w:rsidRPr="00365890">
        <w:rPr>
          <w:rFonts w:ascii="Times New Roman" w:eastAsia="Times New Roman" w:hAnsi="Times New Roman" w:cs="Times New Roman"/>
          <w:b/>
          <w:bCs/>
          <w:sz w:val="24"/>
          <w:szCs w:val="24"/>
          <w:lang w:eastAsia="ru-RU"/>
        </w:rPr>
        <w:t xml:space="preserve"> ГЕОГРАФИК АТАМАЛАР ҺӘМ ЯЗМАЛАР, ТОПОГРАФИК БИЛГЕЛӘМӘЛӘ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b/>
          <w:bCs/>
          <w:sz w:val="24"/>
          <w:szCs w:val="24"/>
          <w:lang w:eastAsia="ru-RU"/>
        </w:rPr>
        <w:t xml:space="preserve"> ҺӘМ ЮЛ КҮРСӘТКЕЧЛӘРЕ ТЕЛЕ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23 статья. </w:t>
      </w:r>
      <w:r w:rsidRPr="00365890">
        <w:rPr>
          <w:rFonts w:ascii="Times New Roman" w:eastAsia="Times New Roman" w:hAnsi="Times New Roman" w:cs="Times New Roman"/>
          <w:b/>
          <w:bCs/>
          <w:sz w:val="24"/>
          <w:szCs w:val="24"/>
          <w:lang w:eastAsia="ru-RU"/>
        </w:rPr>
        <w:t>Географик атамалар һәм язмалар, топографик билгеләмәлә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b/>
          <w:bCs/>
          <w:sz w:val="24"/>
          <w:szCs w:val="24"/>
          <w:lang w:eastAsia="ru-RU"/>
        </w:rPr>
        <w:t xml:space="preserve"> һәм юл күрсәткечләре телен билгеләү тәртибе</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Республикасында географик атамалар һәм язмалар, топографик билгеләмәләр һәм юл күрсәткечләре татар һәм рус телләрендә, шулай ук, җирле халык мәнфәгатьләрен исәпкә алып, башка телләрдә эшләнә.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24 статья. </w:t>
      </w:r>
      <w:r w:rsidRPr="00365890">
        <w:rPr>
          <w:rFonts w:ascii="Times New Roman" w:eastAsia="Times New Roman" w:hAnsi="Times New Roman" w:cs="Times New Roman"/>
          <w:b/>
          <w:bCs/>
          <w:sz w:val="24"/>
          <w:szCs w:val="24"/>
          <w:lang w:eastAsia="ru-RU"/>
        </w:rPr>
        <w:t>Язмаларны, топографик билгеләмәләрне һәм юл күрсәткечләрен язу һәм билгеләү буенча Татарстан Республикасы башкарма хакимияте органнары вазыйфалары</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lastRenderedPageBreak/>
        <w:br/>
        <w:t xml:space="preserve">Татарстан Республикасы башкарма хакимияте органнары географик объектлар исемнәрен язуны, язмаларны, топографик билгеләмәләрне һәм юл күрсәткечләрен тиешле тәртиптә тотуны тәэмин </w:t>
      </w:r>
      <w:proofErr w:type="gramStart"/>
      <w:r w:rsidRPr="00365890">
        <w:rPr>
          <w:rFonts w:ascii="Times New Roman" w:eastAsia="Times New Roman" w:hAnsi="Times New Roman" w:cs="Times New Roman"/>
          <w:sz w:val="24"/>
          <w:szCs w:val="24"/>
          <w:lang w:eastAsia="ru-RU"/>
        </w:rPr>
        <w:t>ит</w:t>
      </w:r>
      <w:proofErr w:type="gramEnd"/>
      <w:r w:rsidRPr="00365890">
        <w:rPr>
          <w:rFonts w:ascii="Times New Roman" w:eastAsia="Times New Roman" w:hAnsi="Times New Roman" w:cs="Times New Roman"/>
          <w:sz w:val="24"/>
          <w:szCs w:val="24"/>
          <w:lang w:eastAsia="ru-RU"/>
        </w:rPr>
        <w:t>әләр һәм аларны Татарстан Республикасы законнары нигезендә Татарстан Республикасы дәү</w:t>
      </w:r>
      <w:proofErr w:type="gramStart"/>
      <w:r w:rsidRPr="00365890">
        <w:rPr>
          <w:rFonts w:ascii="Times New Roman" w:eastAsia="Times New Roman" w:hAnsi="Times New Roman" w:cs="Times New Roman"/>
          <w:sz w:val="24"/>
          <w:szCs w:val="24"/>
          <w:lang w:eastAsia="ru-RU"/>
        </w:rPr>
        <w:t>л</w:t>
      </w:r>
      <w:proofErr w:type="gramEnd"/>
      <w:r w:rsidRPr="00365890">
        <w:rPr>
          <w:rFonts w:ascii="Times New Roman" w:eastAsia="Times New Roman" w:hAnsi="Times New Roman" w:cs="Times New Roman"/>
          <w:sz w:val="24"/>
          <w:szCs w:val="24"/>
          <w:lang w:eastAsia="ru-RU"/>
        </w:rPr>
        <w:t>әт телләрендә дљрес язу љчен җаваплы булалар.</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25 статья. </w:t>
      </w:r>
      <w:r w:rsidRPr="00365890">
        <w:rPr>
          <w:rFonts w:ascii="Times New Roman" w:eastAsia="Times New Roman" w:hAnsi="Times New Roman" w:cs="Times New Roman"/>
          <w:b/>
          <w:bCs/>
          <w:sz w:val="24"/>
          <w:szCs w:val="24"/>
          <w:lang w:eastAsia="ru-RU"/>
        </w:rPr>
        <w:t xml:space="preserve">Территорияләрнең, торак пунктларның һәм </w:t>
      </w:r>
      <w:proofErr w:type="gramStart"/>
      <w:r w:rsidRPr="00365890">
        <w:rPr>
          <w:rFonts w:ascii="Times New Roman" w:eastAsia="Times New Roman" w:hAnsi="Times New Roman" w:cs="Times New Roman"/>
          <w:b/>
          <w:bCs/>
          <w:sz w:val="24"/>
          <w:szCs w:val="24"/>
          <w:lang w:eastAsia="ru-RU"/>
        </w:rPr>
        <w:t>башка</w:t>
      </w:r>
      <w:proofErr w:type="gramEnd"/>
      <w:r w:rsidRPr="00365890">
        <w:rPr>
          <w:rFonts w:ascii="Times New Roman" w:eastAsia="Times New Roman" w:hAnsi="Times New Roman" w:cs="Times New Roman"/>
          <w:b/>
          <w:bCs/>
          <w:sz w:val="24"/>
          <w:szCs w:val="24"/>
          <w:lang w:eastAsia="ru-RU"/>
        </w:rPr>
        <w:t xml:space="preserve"> объектларның исемнәре һәм аларның исемен алыштыру</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Территорияләрнең, торак пунктларның һәм башка объектларның исемнәре һәм аларны алыштыру законнар нигезендә Татарстан Республикасы дәүләт телләрендә башкарыла.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Торак пунктларның исемнәрен бозып атау </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љхсәт ителми.</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Y бүлек.</w:t>
      </w:r>
      <w:r w:rsidRPr="00365890">
        <w:rPr>
          <w:rFonts w:ascii="Times New Roman" w:eastAsia="Times New Roman" w:hAnsi="Times New Roman" w:cs="Times New Roman"/>
          <w:b/>
          <w:bCs/>
          <w:sz w:val="24"/>
          <w:szCs w:val="24"/>
          <w:lang w:eastAsia="ru-RU"/>
        </w:rPr>
        <w:t xml:space="preserve"> ТАТАРСТАН РЕСПУБЛИКАСЫНЫҢ ХАЛЫКАРА ҺӘМ ТЫШКЫ ИКЪТИСАДЫЙ БАГЛАНЫШЛАРЫН ГАМӘЛГӘ АШЫРГАНДА ТАТАРСТАН РЕСПУБЛИКАСЫ ДӘҮЛӘТ ТЕЛЛӘРЕН КУЛЛАНУ</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26 статья. </w:t>
      </w:r>
      <w:r w:rsidRPr="00365890">
        <w:rPr>
          <w:rFonts w:ascii="Times New Roman" w:eastAsia="Times New Roman" w:hAnsi="Times New Roman" w:cs="Times New Roman"/>
          <w:b/>
          <w:bCs/>
          <w:sz w:val="24"/>
          <w:szCs w:val="24"/>
          <w:lang w:eastAsia="ru-RU"/>
        </w:rPr>
        <w:t>Татарстан Республикасының халыкара һәм тышкы икътисадый багланышларын гамәлгә ашырганда Татарстан Республикасы дәүләт телләрен куллану</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Чит дәүләтлә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территориясендә Татарстан Республикасының чит ил вәкиллекләре эшчәнлеге татар һәм рус телләрендә һәм тиешле дәүләт телендә гамәлгә ашырыла.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исеменнән тљзелә торган тышкы икътисадый багланышларны гамәлгә ашыру турындагы килешүлә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һәм башка халыкара актлар татар һәм рус телләрендә һәм килешүче башка як телендә йә якларның үзара килешүе буенча бүтән телләрдә рәсмиләштерелә.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исеменнән сљйләшүләрдә тышкы икътисадый багланышларны гамәлгә ашыру турында килешүлә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тљзегәндә рус теле һәм якларның үзара килешүе буенча бүтән телләр кулланыла.</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YI бүлек.</w:t>
      </w:r>
      <w:r w:rsidRPr="00365890">
        <w:rPr>
          <w:rFonts w:ascii="Times New Roman" w:eastAsia="Times New Roman" w:hAnsi="Times New Roman" w:cs="Times New Roman"/>
          <w:b/>
          <w:bCs/>
          <w:sz w:val="24"/>
          <w:szCs w:val="24"/>
          <w:lang w:eastAsia="ru-RU"/>
        </w:rPr>
        <w:t xml:space="preserve"> ТАТАРСТАН РЕСПУБЛИКАСЫ ДӘҮЛӘТ ТЕЛЛӘРЕ ҺӘМ ТАТАРСТАН РЕСПУБЛИКАСЫНДА БАШКА ТЕЛЛӘ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b/>
          <w:bCs/>
          <w:sz w:val="24"/>
          <w:szCs w:val="24"/>
          <w:lang w:eastAsia="ru-RU"/>
        </w:rPr>
        <w:t xml:space="preserve"> ТУРЫНДА ТАТАРСТАН РЕСПУБЛИКАСЫ ЗАКОННАРЫН БОЗГАН ӨЧЕН ҖАВАПЛЫЛЫК</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 xml:space="preserve">27 статья. </w:t>
      </w:r>
      <w:r w:rsidRPr="00365890">
        <w:rPr>
          <w:rFonts w:ascii="Times New Roman" w:eastAsia="Times New Roman" w:hAnsi="Times New Roman" w:cs="Times New Roman"/>
          <w:b/>
          <w:bCs/>
          <w:sz w:val="24"/>
          <w:szCs w:val="24"/>
          <w:lang w:eastAsia="ru-RU"/>
        </w:rPr>
        <w:t>Татарстан Республикасы дәүләт телләре һәм Татарстан Республикасында башка теллә</w:t>
      </w:r>
      <w:proofErr w:type="gramStart"/>
      <w:r w:rsidRPr="00365890">
        <w:rPr>
          <w:rFonts w:ascii="Times New Roman" w:eastAsia="Times New Roman" w:hAnsi="Times New Roman" w:cs="Times New Roman"/>
          <w:b/>
          <w:bCs/>
          <w:sz w:val="24"/>
          <w:szCs w:val="24"/>
          <w:lang w:eastAsia="ru-RU"/>
        </w:rPr>
        <w:t>р</w:t>
      </w:r>
      <w:proofErr w:type="gramEnd"/>
      <w:r w:rsidRPr="00365890">
        <w:rPr>
          <w:rFonts w:ascii="Times New Roman" w:eastAsia="Times New Roman" w:hAnsi="Times New Roman" w:cs="Times New Roman"/>
          <w:b/>
          <w:bCs/>
          <w:sz w:val="24"/>
          <w:szCs w:val="24"/>
          <w:lang w:eastAsia="ru-RU"/>
        </w:rPr>
        <w:t xml:space="preserve"> турында Татарстан Республикасы законнарын бозган љчен җаваплылык</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хакимияте органнарында, җирле үзидарә органнарында, дәүләт органнарында, предприятиеләрдә, учреждениеләрдә һәм башка оешмаларда әлеге Закон таләпләрен тиешенчә үтәү вазыйфасы аларның турыдан-туры җитәкчеләренә йә вәкаләтле урындагы башка затларына йљкләнә.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t>Татарстан Республикасы дәүләт телләре һәм Татарстан Республикасында башка теллә</w:t>
      </w:r>
      <w:proofErr w:type="gramStart"/>
      <w:r w:rsidRPr="00365890">
        <w:rPr>
          <w:rFonts w:ascii="Times New Roman" w:eastAsia="Times New Roman" w:hAnsi="Times New Roman" w:cs="Times New Roman"/>
          <w:sz w:val="24"/>
          <w:szCs w:val="24"/>
          <w:lang w:eastAsia="ru-RU"/>
        </w:rPr>
        <w:t>р</w:t>
      </w:r>
      <w:proofErr w:type="gramEnd"/>
      <w:r w:rsidRPr="00365890">
        <w:rPr>
          <w:rFonts w:ascii="Times New Roman" w:eastAsia="Times New Roman" w:hAnsi="Times New Roman" w:cs="Times New Roman"/>
          <w:sz w:val="24"/>
          <w:szCs w:val="24"/>
          <w:lang w:eastAsia="ru-RU"/>
        </w:rPr>
        <w:t xml:space="preserve"> турында Татарстан Республикасы законнарын бозу законнар нигезендә җаваплылыкка китерә.".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b/>
          <w:bCs/>
          <w:sz w:val="24"/>
          <w:szCs w:val="24"/>
          <w:lang w:eastAsia="ru-RU"/>
        </w:rPr>
        <w:t>2 статья.</w:t>
      </w:r>
      <w:r w:rsidRPr="00365890">
        <w:rPr>
          <w:rFonts w:ascii="Times New Roman" w:eastAsia="Times New Roman" w:hAnsi="Times New Roman" w:cs="Times New Roman"/>
          <w:sz w:val="24"/>
          <w:szCs w:val="24"/>
          <w:lang w:eastAsia="ru-RU"/>
        </w:rPr>
        <w:t xml:space="preserve"> Әлеге Закон рәсми басылып чыккан кљненнән соң ун кљн узгач үз кљченә керә.</w:t>
      </w:r>
      <w:r w:rsidRPr="00365890">
        <w:rPr>
          <w:rFonts w:ascii="Times New Roman" w:eastAsia="Times New Roman" w:hAnsi="Times New Roman" w:cs="Times New Roman"/>
          <w:sz w:val="24"/>
          <w:szCs w:val="24"/>
          <w:lang w:eastAsia="ru-RU"/>
        </w:rPr>
        <w:br/>
      </w:r>
      <w:r w:rsidRPr="00365890">
        <w:rPr>
          <w:rFonts w:ascii="Times New Roman" w:eastAsia="Times New Roman" w:hAnsi="Times New Roman" w:cs="Times New Roman"/>
          <w:sz w:val="24"/>
          <w:szCs w:val="24"/>
          <w:lang w:eastAsia="ru-RU"/>
        </w:rPr>
        <w:lastRenderedPageBreak/>
        <w:br/>
        <w:t>Татарстан Республикасы Министрлар Кабинеты үзенең норматив хокукый актларын әлеге Законга туры китерергә тиеш.</w:t>
      </w:r>
    </w:p>
    <w:p w:rsidR="00365890" w:rsidRPr="00365890" w:rsidRDefault="00365890" w:rsidP="00365890">
      <w:pPr>
        <w:spacing w:after="0" w:line="240" w:lineRule="auto"/>
        <w:rPr>
          <w:rFonts w:ascii="Times New Roman" w:eastAsia="Times New Roman" w:hAnsi="Times New Roman" w:cs="Times New Roman"/>
          <w:sz w:val="24"/>
          <w:szCs w:val="24"/>
          <w:lang w:eastAsia="ru-RU"/>
        </w:rPr>
      </w:pPr>
      <w:r w:rsidRPr="00365890">
        <w:rPr>
          <w:rFonts w:ascii="Times New Roman" w:eastAsia="Times New Roman" w:hAnsi="Times New Roman" w:cs="Times New Roman"/>
          <w:sz w:val="24"/>
          <w:szCs w:val="24"/>
          <w:lang w:eastAsia="ru-RU"/>
        </w:rPr>
        <w:t>Татарстан Республикасы Президенты М.Ш.</w:t>
      </w:r>
      <w:proofErr w:type="gramStart"/>
      <w:r w:rsidRPr="00365890">
        <w:rPr>
          <w:rFonts w:ascii="Times New Roman" w:eastAsia="Times New Roman" w:hAnsi="Times New Roman" w:cs="Times New Roman"/>
          <w:sz w:val="24"/>
          <w:szCs w:val="24"/>
          <w:lang w:eastAsia="ru-RU"/>
        </w:rPr>
        <w:t>Ш</w:t>
      </w:r>
      <w:proofErr w:type="gramEnd"/>
      <w:r w:rsidRPr="00365890">
        <w:rPr>
          <w:rFonts w:ascii="Times New Roman" w:eastAsia="Times New Roman" w:hAnsi="Times New Roman" w:cs="Times New Roman"/>
          <w:sz w:val="24"/>
          <w:szCs w:val="24"/>
          <w:lang w:eastAsia="ru-RU"/>
        </w:rPr>
        <w:t>әймиев</w:t>
      </w:r>
    </w:p>
    <w:p w:rsidR="00365890" w:rsidRPr="00365890" w:rsidRDefault="00365890" w:rsidP="00365890">
      <w:pPr>
        <w:spacing w:after="0" w:line="240" w:lineRule="auto"/>
        <w:rPr>
          <w:rFonts w:ascii="Times New Roman" w:eastAsia="Times New Roman" w:hAnsi="Times New Roman" w:cs="Times New Roman"/>
          <w:sz w:val="24"/>
          <w:szCs w:val="24"/>
          <w:lang w:eastAsia="ru-RU"/>
        </w:rPr>
      </w:pPr>
    </w:p>
    <w:p w:rsidR="00365890" w:rsidRPr="00365890" w:rsidRDefault="00365890" w:rsidP="00365890">
      <w:pPr>
        <w:spacing w:after="0" w:line="240" w:lineRule="auto"/>
        <w:rPr>
          <w:rFonts w:ascii="Times New Roman" w:eastAsia="Times New Roman" w:hAnsi="Times New Roman" w:cs="Times New Roman"/>
          <w:sz w:val="24"/>
          <w:szCs w:val="24"/>
          <w:lang w:eastAsia="ru-RU"/>
        </w:rPr>
      </w:pPr>
      <w:r w:rsidRPr="00365890">
        <w:rPr>
          <w:rFonts w:ascii="Times New Roman" w:eastAsia="Times New Roman" w:hAnsi="Times New Roman" w:cs="Times New Roman"/>
          <w:sz w:val="24"/>
          <w:szCs w:val="24"/>
          <w:lang w:eastAsia="ru-RU"/>
        </w:rPr>
        <w:t>Казан, Кремль</w:t>
      </w:r>
    </w:p>
    <w:p w:rsidR="00365890" w:rsidRPr="00365890" w:rsidRDefault="00365890" w:rsidP="00365890">
      <w:pPr>
        <w:spacing w:after="0" w:line="240" w:lineRule="auto"/>
        <w:rPr>
          <w:rFonts w:ascii="Times New Roman" w:eastAsia="Times New Roman" w:hAnsi="Times New Roman" w:cs="Times New Roman"/>
          <w:sz w:val="24"/>
          <w:szCs w:val="24"/>
          <w:lang w:eastAsia="ru-RU"/>
        </w:rPr>
      </w:pPr>
    </w:p>
    <w:p w:rsidR="00365890" w:rsidRPr="00365890" w:rsidRDefault="00365890" w:rsidP="00365890">
      <w:pPr>
        <w:spacing w:after="0" w:line="240" w:lineRule="auto"/>
        <w:rPr>
          <w:rFonts w:ascii="Times New Roman" w:eastAsia="Times New Roman" w:hAnsi="Times New Roman" w:cs="Times New Roman"/>
          <w:sz w:val="24"/>
          <w:szCs w:val="24"/>
          <w:lang w:eastAsia="ru-RU"/>
        </w:rPr>
      </w:pPr>
      <w:r w:rsidRPr="00365890">
        <w:rPr>
          <w:rFonts w:ascii="Times New Roman" w:eastAsia="Times New Roman" w:hAnsi="Times New Roman" w:cs="Times New Roman"/>
          <w:sz w:val="24"/>
          <w:szCs w:val="24"/>
          <w:lang w:eastAsia="ru-RU"/>
        </w:rPr>
        <w:t xml:space="preserve">2004 елның 28 </w:t>
      </w:r>
      <w:proofErr w:type="gramStart"/>
      <w:r w:rsidRPr="00365890">
        <w:rPr>
          <w:rFonts w:ascii="Times New Roman" w:eastAsia="Times New Roman" w:hAnsi="Times New Roman" w:cs="Times New Roman"/>
          <w:sz w:val="24"/>
          <w:szCs w:val="24"/>
          <w:lang w:eastAsia="ru-RU"/>
        </w:rPr>
        <w:t>июле</w:t>
      </w:r>
      <w:proofErr w:type="gramEnd"/>
    </w:p>
    <w:p w:rsidR="00365890" w:rsidRPr="00365890" w:rsidRDefault="00365890" w:rsidP="00365890">
      <w:pPr>
        <w:spacing w:after="0" w:line="240" w:lineRule="auto"/>
        <w:rPr>
          <w:rFonts w:ascii="Times New Roman" w:eastAsia="Times New Roman" w:hAnsi="Times New Roman" w:cs="Times New Roman"/>
          <w:sz w:val="24"/>
          <w:szCs w:val="24"/>
          <w:lang w:eastAsia="ru-RU"/>
        </w:rPr>
      </w:pPr>
    </w:p>
    <w:p w:rsidR="00365890" w:rsidRPr="00365890" w:rsidRDefault="00365890" w:rsidP="00365890">
      <w:pPr>
        <w:spacing w:after="0" w:line="240" w:lineRule="auto"/>
        <w:rPr>
          <w:rFonts w:ascii="Times New Roman" w:eastAsia="Times New Roman" w:hAnsi="Times New Roman" w:cs="Times New Roman"/>
          <w:sz w:val="24"/>
          <w:szCs w:val="24"/>
          <w:lang w:eastAsia="ru-RU"/>
        </w:rPr>
      </w:pPr>
      <w:r w:rsidRPr="00365890">
        <w:rPr>
          <w:rFonts w:ascii="Times New Roman" w:eastAsia="Times New Roman" w:hAnsi="Times New Roman" w:cs="Times New Roman"/>
          <w:sz w:val="24"/>
          <w:szCs w:val="24"/>
          <w:lang w:eastAsia="ru-RU"/>
        </w:rPr>
        <w:t>N 44-ЗРТ</w:t>
      </w:r>
    </w:p>
    <w:p w:rsidR="00365890" w:rsidRPr="00365890" w:rsidRDefault="00365890" w:rsidP="00365890">
      <w:pPr>
        <w:pBdr>
          <w:bottom w:val="single" w:sz="6" w:space="1" w:color="auto"/>
        </w:pBdr>
        <w:spacing w:after="0" w:line="240" w:lineRule="auto"/>
        <w:jc w:val="center"/>
        <w:rPr>
          <w:rFonts w:ascii="Arial" w:eastAsia="Times New Roman" w:hAnsi="Arial" w:cs="Arial"/>
          <w:vanish/>
          <w:sz w:val="16"/>
          <w:szCs w:val="16"/>
          <w:lang w:eastAsia="ru-RU"/>
        </w:rPr>
      </w:pPr>
      <w:r w:rsidRPr="00365890">
        <w:rPr>
          <w:rFonts w:ascii="Arial" w:eastAsia="Times New Roman" w:hAnsi="Arial" w:cs="Arial"/>
          <w:vanish/>
          <w:sz w:val="16"/>
          <w:szCs w:val="16"/>
          <w:lang w:eastAsia="ru-RU"/>
        </w:rPr>
        <w:t>Начало формы</w:t>
      </w:r>
    </w:p>
    <w:p w:rsidR="00365890" w:rsidRPr="00365890" w:rsidRDefault="00365890" w:rsidP="00365890">
      <w:pPr>
        <w:pBdr>
          <w:top w:val="single" w:sz="6" w:space="1" w:color="auto"/>
        </w:pBdr>
        <w:spacing w:after="0" w:line="240" w:lineRule="auto"/>
        <w:jc w:val="center"/>
        <w:rPr>
          <w:rFonts w:ascii="Arial" w:eastAsia="Times New Roman" w:hAnsi="Arial" w:cs="Arial"/>
          <w:vanish/>
          <w:sz w:val="16"/>
          <w:szCs w:val="16"/>
          <w:lang w:eastAsia="ru-RU"/>
        </w:rPr>
      </w:pPr>
      <w:r w:rsidRPr="00365890">
        <w:rPr>
          <w:rFonts w:ascii="Arial" w:eastAsia="Times New Roman" w:hAnsi="Arial" w:cs="Arial"/>
          <w:vanish/>
          <w:sz w:val="16"/>
          <w:szCs w:val="16"/>
          <w:lang w:eastAsia="ru-RU"/>
        </w:rPr>
        <w:t>Конец формы</w:t>
      </w:r>
    </w:p>
    <w:p w:rsidR="00365890" w:rsidRDefault="00365890"/>
    <w:sectPr w:rsidR="00365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890"/>
    <w:rsid w:val="00365890"/>
    <w:rsid w:val="00395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941601">
      <w:bodyDiv w:val="1"/>
      <w:marLeft w:val="0"/>
      <w:marRight w:val="0"/>
      <w:marTop w:val="0"/>
      <w:marBottom w:val="0"/>
      <w:divBdr>
        <w:top w:val="none" w:sz="0" w:space="0" w:color="auto"/>
        <w:left w:val="none" w:sz="0" w:space="0" w:color="auto"/>
        <w:bottom w:val="none" w:sz="0" w:space="0" w:color="auto"/>
        <w:right w:val="none" w:sz="0" w:space="0" w:color="auto"/>
      </w:divBdr>
      <w:divsChild>
        <w:div w:id="2129811662">
          <w:marLeft w:val="0"/>
          <w:marRight w:val="0"/>
          <w:marTop w:val="0"/>
          <w:marBottom w:val="0"/>
          <w:divBdr>
            <w:top w:val="none" w:sz="0" w:space="0" w:color="auto"/>
            <w:left w:val="none" w:sz="0" w:space="0" w:color="auto"/>
            <w:bottom w:val="none" w:sz="0" w:space="0" w:color="auto"/>
            <w:right w:val="none" w:sz="0" w:space="0" w:color="auto"/>
          </w:divBdr>
          <w:divsChild>
            <w:div w:id="414785264">
              <w:marLeft w:val="0"/>
              <w:marRight w:val="0"/>
              <w:marTop w:val="0"/>
              <w:marBottom w:val="0"/>
              <w:divBdr>
                <w:top w:val="none" w:sz="0" w:space="0" w:color="auto"/>
                <w:left w:val="none" w:sz="0" w:space="0" w:color="auto"/>
                <w:bottom w:val="none" w:sz="0" w:space="0" w:color="auto"/>
                <w:right w:val="none" w:sz="0" w:space="0" w:color="auto"/>
              </w:divBdr>
              <w:divsChild>
                <w:div w:id="1115833009">
                  <w:marLeft w:val="0"/>
                  <w:marRight w:val="0"/>
                  <w:marTop w:val="0"/>
                  <w:marBottom w:val="0"/>
                  <w:divBdr>
                    <w:top w:val="none" w:sz="0" w:space="0" w:color="auto"/>
                    <w:left w:val="none" w:sz="0" w:space="0" w:color="auto"/>
                    <w:bottom w:val="none" w:sz="0" w:space="0" w:color="auto"/>
                    <w:right w:val="none" w:sz="0" w:space="0" w:color="auto"/>
                  </w:divBdr>
                  <w:divsChild>
                    <w:div w:id="874582974">
                      <w:marLeft w:val="0"/>
                      <w:marRight w:val="0"/>
                      <w:marTop w:val="0"/>
                      <w:marBottom w:val="0"/>
                      <w:divBdr>
                        <w:top w:val="none" w:sz="0" w:space="0" w:color="auto"/>
                        <w:left w:val="none" w:sz="0" w:space="0" w:color="auto"/>
                        <w:bottom w:val="none" w:sz="0" w:space="0" w:color="auto"/>
                        <w:right w:val="none" w:sz="0" w:space="0" w:color="auto"/>
                      </w:divBdr>
                    </w:div>
                    <w:div w:id="1061178622">
                      <w:marLeft w:val="0"/>
                      <w:marRight w:val="0"/>
                      <w:marTop w:val="0"/>
                      <w:marBottom w:val="0"/>
                      <w:divBdr>
                        <w:top w:val="none" w:sz="0" w:space="0" w:color="auto"/>
                        <w:left w:val="none" w:sz="0" w:space="0" w:color="auto"/>
                        <w:bottom w:val="none" w:sz="0" w:space="0" w:color="auto"/>
                        <w:right w:val="none" w:sz="0" w:space="0" w:color="auto"/>
                      </w:divBdr>
                      <w:divsChild>
                        <w:div w:id="384835001">
                          <w:marLeft w:val="0"/>
                          <w:marRight w:val="0"/>
                          <w:marTop w:val="0"/>
                          <w:marBottom w:val="0"/>
                          <w:divBdr>
                            <w:top w:val="none" w:sz="0" w:space="0" w:color="auto"/>
                            <w:left w:val="none" w:sz="0" w:space="0" w:color="auto"/>
                            <w:bottom w:val="none" w:sz="0" w:space="0" w:color="auto"/>
                            <w:right w:val="none" w:sz="0" w:space="0" w:color="auto"/>
                          </w:divBdr>
                          <w:divsChild>
                            <w:div w:id="1727604125">
                              <w:marLeft w:val="0"/>
                              <w:marRight w:val="0"/>
                              <w:marTop w:val="0"/>
                              <w:marBottom w:val="0"/>
                              <w:divBdr>
                                <w:top w:val="none" w:sz="0" w:space="0" w:color="auto"/>
                                <w:left w:val="none" w:sz="0" w:space="0" w:color="auto"/>
                                <w:bottom w:val="none" w:sz="0" w:space="0" w:color="auto"/>
                                <w:right w:val="none" w:sz="0" w:space="0" w:color="auto"/>
                              </w:divBdr>
                            </w:div>
                          </w:divsChild>
                        </w:div>
                        <w:div w:id="1530685820">
                          <w:marLeft w:val="0"/>
                          <w:marRight w:val="0"/>
                          <w:marTop w:val="0"/>
                          <w:marBottom w:val="0"/>
                          <w:divBdr>
                            <w:top w:val="none" w:sz="0" w:space="0" w:color="auto"/>
                            <w:left w:val="none" w:sz="0" w:space="0" w:color="auto"/>
                            <w:bottom w:val="none" w:sz="0" w:space="0" w:color="auto"/>
                            <w:right w:val="none" w:sz="0" w:space="0" w:color="auto"/>
                          </w:divBdr>
                          <w:divsChild>
                            <w:div w:id="1194422639">
                              <w:marLeft w:val="0"/>
                              <w:marRight w:val="0"/>
                              <w:marTop w:val="0"/>
                              <w:marBottom w:val="0"/>
                              <w:divBdr>
                                <w:top w:val="none" w:sz="0" w:space="0" w:color="auto"/>
                                <w:left w:val="none" w:sz="0" w:space="0" w:color="auto"/>
                                <w:bottom w:val="none" w:sz="0" w:space="0" w:color="auto"/>
                                <w:right w:val="none" w:sz="0" w:space="0" w:color="auto"/>
                              </w:divBdr>
                            </w:div>
                          </w:divsChild>
                        </w:div>
                        <w:div w:id="579290342">
                          <w:marLeft w:val="0"/>
                          <w:marRight w:val="0"/>
                          <w:marTop w:val="0"/>
                          <w:marBottom w:val="0"/>
                          <w:divBdr>
                            <w:top w:val="none" w:sz="0" w:space="0" w:color="auto"/>
                            <w:left w:val="none" w:sz="0" w:space="0" w:color="auto"/>
                            <w:bottom w:val="none" w:sz="0" w:space="0" w:color="auto"/>
                            <w:right w:val="none" w:sz="0" w:space="0" w:color="auto"/>
                          </w:divBdr>
                          <w:divsChild>
                            <w:div w:id="1436899842">
                              <w:marLeft w:val="0"/>
                              <w:marRight w:val="0"/>
                              <w:marTop w:val="0"/>
                              <w:marBottom w:val="0"/>
                              <w:divBdr>
                                <w:top w:val="none" w:sz="0" w:space="0" w:color="auto"/>
                                <w:left w:val="none" w:sz="0" w:space="0" w:color="auto"/>
                                <w:bottom w:val="none" w:sz="0" w:space="0" w:color="auto"/>
                                <w:right w:val="none" w:sz="0" w:space="0" w:color="auto"/>
                              </w:divBdr>
                            </w:div>
                          </w:divsChild>
                        </w:div>
                        <w:div w:id="1231110095">
                          <w:marLeft w:val="0"/>
                          <w:marRight w:val="0"/>
                          <w:marTop w:val="0"/>
                          <w:marBottom w:val="0"/>
                          <w:divBdr>
                            <w:top w:val="none" w:sz="0" w:space="0" w:color="auto"/>
                            <w:left w:val="none" w:sz="0" w:space="0" w:color="auto"/>
                            <w:bottom w:val="none" w:sz="0" w:space="0" w:color="auto"/>
                            <w:right w:val="none" w:sz="0" w:space="0" w:color="auto"/>
                          </w:divBdr>
                        </w:div>
                        <w:div w:id="1391613721">
                          <w:marLeft w:val="0"/>
                          <w:marRight w:val="0"/>
                          <w:marTop w:val="0"/>
                          <w:marBottom w:val="0"/>
                          <w:divBdr>
                            <w:top w:val="none" w:sz="0" w:space="0" w:color="auto"/>
                            <w:left w:val="none" w:sz="0" w:space="0" w:color="auto"/>
                            <w:bottom w:val="none" w:sz="0" w:space="0" w:color="auto"/>
                            <w:right w:val="none" w:sz="0" w:space="0" w:color="auto"/>
                          </w:divBdr>
                          <w:divsChild>
                            <w:div w:id="1891768884">
                              <w:marLeft w:val="0"/>
                              <w:marRight w:val="0"/>
                              <w:marTop w:val="0"/>
                              <w:marBottom w:val="0"/>
                              <w:divBdr>
                                <w:top w:val="none" w:sz="0" w:space="0" w:color="auto"/>
                                <w:left w:val="none" w:sz="0" w:space="0" w:color="auto"/>
                                <w:bottom w:val="none" w:sz="0" w:space="0" w:color="auto"/>
                                <w:right w:val="none" w:sz="0" w:space="0" w:color="auto"/>
                              </w:divBdr>
                            </w:div>
                          </w:divsChild>
                        </w:div>
                        <w:div w:id="569734404">
                          <w:marLeft w:val="0"/>
                          <w:marRight w:val="0"/>
                          <w:marTop w:val="0"/>
                          <w:marBottom w:val="0"/>
                          <w:divBdr>
                            <w:top w:val="none" w:sz="0" w:space="0" w:color="auto"/>
                            <w:left w:val="none" w:sz="0" w:space="0" w:color="auto"/>
                            <w:bottom w:val="none" w:sz="0" w:space="0" w:color="auto"/>
                            <w:right w:val="none" w:sz="0" w:space="0" w:color="auto"/>
                          </w:divBdr>
                          <w:divsChild>
                            <w:div w:id="18591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54243">
                  <w:marLeft w:val="0"/>
                  <w:marRight w:val="0"/>
                  <w:marTop w:val="0"/>
                  <w:marBottom w:val="0"/>
                  <w:divBdr>
                    <w:top w:val="none" w:sz="0" w:space="0" w:color="auto"/>
                    <w:left w:val="none" w:sz="0" w:space="0" w:color="auto"/>
                    <w:bottom w:val="none" w:sz="0" w:space="0" w:color="auto"/>
                    <w:right w:val="none" w:sz="0" w:space="0" w:color="auto"/>
                  </w:divBdr>
                  <w:divsChild>
                    <w:div w:id="475293541">
                      <w:marLeft w:val="0"/>
                      <w:marRight w:val="0"/>
                      <w:marTop w:val="0"/>
                      <w:marBottom w:val="0"/>
                      <w:divBdr>
                        <w:top w:val="none" w:sz="0" w:space="0" w:color="auto"/>
                        <w:left w:val="none" w:sz="0" w:space="0" w:color="auto"/>
                        <w:bottom w:val="none" w:sz="0" w:space="0" w:color="auto"/>
                        <w:right w:val="none" w:sz="0" w:space="0" w:color="auto"/>
                      </w:divBdr>
                      <w:divsChild>
                        <w:div w:id="53735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865734">
          <w:marLeft w:val="0"/>
          <w:marRight w:val="0"/>
          <w:marTop w:val="0"/>
          <w:marBottom w:val="0"/>
          <w:divBdr>
            <w:top w:val="none" w:sz="0" w:space="0" w:color="auto"/>
            <w:left w:val="none" w:sz="0" w:space="0" w:color="auto"/>
            <w:bottom w:val="none" w:sz="0" w:space="0" w:color="auto"/>
            <w:right w:val="none" w:sz="0" w:space="0" w:color="auto"/>
          </w:divBdr>
          <w:divsChild>
            <w:div w:id="1988895410">
              <w:marLeft w:val="0"/>
              <w:marRight w:val="0"/>
              <w:marTop w:val="0"/>
              <w:marBottom w:val="0"/>
              <w:divBdr>
                <w:top w:val="none" w:sz="0" w:space="0" w:color="auto"/>
                <w:left w:val="none" w:sz="0" w:space="0" w:color="auto"/>
                <w:bottom w:val="none" w:sz="0" w:space="0" w:color="auto"/>
                <w:right w:val="none" w:sz="0" w:space="0" w:color="auto"/>
              </w:divBdr>
            </w:div>
            <w:div w:id="1297222087">
              <w:marLeft w:val="0"/>
              <w:marRight w:val="0"/>
              <w:marTop w:val="0"/>
              <w:marBottom w:val="0"/>
              <w:divBdr>
                <w:top w:val="none" w:sz="0" w:space="0" w:color="auto"/>
                <w:left w:val="none" w:sz="0" w:space="0" w:color="auto"/>
                <w:bottom w:val="none" w:sz="0" w:space="0" w:color="auto"/>
                <w:right w:val="none" w:sz="0" w:space="0" w:color="auto"/>
              </w:divBdr>
              <w:divsChild>
                <w:div w:id="37320140">
                  <w:marLeft w:val="0"/>
                  <w:marRight w:val="0"/>
                  <w:marTop w:val="0"/>
                  <w:marBottom w:val="0"/>
                  <w:divBdr>
                    <w:top w:val="none" w:sz="0" w:space="0" w:color="auto"/>
                    <w:left w:val="none" w:sz="0" w:space="0" w:color="auto"/>
                    <w:bottom w:val="none" w:sz="0" w:space="0" w:color="auto"/>
                    <w:right w:val="none" w:sz="0" w:space="0" w:color="auto"/>
                  </w:divBdr>
                  <w:divsChild>
                    <w:div w:id="1095204756">
                      <w:marLeft w:val="0"/>
                      <w:marRight w:val="0"/>
                      <w:marTop w:val="0"/>
                      <w:marBottom w:val="0"/>
                      <w:divBdr>
                        <w:top w:val="none" w:sz="0" w:space="0" w:color="auto"/>
                        <w:left w:val="none" w:sz="0" w:space="0" w:color="auto"/>
                        <w:bottom w:val="none" w:sz="0" w:space="0" w:color="auto"/>
                        <w:right w:val="none" w:sz="0" w:space="0" w:color="auto"/>
                      </w:divBdr>
                      <w:divsChild>
                        <w:div w:id="902839742">
                          <w:marLeft w:val="0"/>
                          <w:marRight w:val="0"/>
                          <w:marTop w:val="0"/>
                          <w:marBottom w:val="0"/>
                          <w:divBdr>
                            <w:top w:val="none" w:sz="0" w:space="0" w:color="auto"/>
                            <w:left w:val="none" w:sz="0" w:space="0" w:color="auto"/>
                            <w:bottom w:val="none" w:sz="0" w:space="0" w:color="auto"/>
                            <w:right w:val="none" w:sz="0" w:space="0" w:color="auto"/>
                          </w:divBdr>
                          <w:divsChild>
                            <w:div w:id="2057659270">
                              <w:marLeft w:val="0"/>
                              <w:marRight w:val="0"/>
                              <w:marTop w:val="0"/>
                              <w:marBottom w:val="0"/>
                              <w:divBdr>
                                <w:top w:val="none" w:sz="0" w:space="0" w:color="auto"/>
                                <w:left w:val="none" w:sz="0" w:space="0" w:color="auto"/>
                                <w:bottom w:val="none" w:sz="0" w:space="0" w:color="auto"/>
                                <w:right w:val="none" w:sz="0" w:space="0" w:color="auto"/>
                              </w:divBdr>
                              <w:divsChild>
                                <w:div w:id="145518316">
                                  <w:marLeft w:val="0"/>
                                  <w:marRight w:val="0"/>
                                  <w:marTop w:val="0"/>
                                  <w:marBottom w:val="0"/>
                                  <w:divBdr>
                                    <w:top w:val="none" w:sz="0" w:space="0" w:color="auto"/>
                                    <w:left w:val="none" w:sz="0" w:space="0" w:color="auto"/>
                                    <w:bottom w:val="none" w:sz="0" w:space="0" w:color="auto"/>
                                    <w:right w:val="none" w:sz="0" w:space="0" w:color="auto"/>
                                  </w:divBdr>
                                  <w:divsChild>
                                    <w:div w:id="157884428">
                                      <w:marLeft w:val="0"/>
                                      <w:marRight w:val="0"/>
                                      <w:marTop w:val="0"/>
                                      <w:marBottom w:val="0"/>
                                      <w:divBdr>
                                        <w:top w:val="none" w:sz="0" w:space="0" w:color="auto"/>
                                        <w:left w:val="none" w:sz="0" w:space="0" w:color="auto"/>
                                        <w:bottom w:val="none" w:sz="0" w:space="0" w:color="auto"/>
                                        <w:right w:val="none" w:sz="0" w:space="0" w:color="auto"/>
                                      </w:divBdr>
                                      <w:divsChild>
                                        <w:div w:id="262959052">
                                          <w:marLeft w:val="0"/>
                                          <w:marRight w:val="0"/>
                                          <w:marTop w:val="0"/>
                                          <w:marBottom w:val="0"/>
                                          <w:divBdr>
                                            <w:top w:val="none" w:sz="0" w:space="0" w:color="auto"/>
                                            <w:left w:val="none" w:sz="0" w:space="0" w:color="auto"/>
                                            <w:bottom w:val="none" w:sz="0" w:space="0" w:color="auto"/>
                                            <w:right w:val="none" w:sz="0" w:space="0" w:color="auto"/>
                                          </w:divBdr>
                                          <w:divsChild>
                                            <w:div w:id="176627667">
                                              <w:marLeft w:val="0"/>
                                              <w:marRight w:val="0"/>
                                              <w:marTop w:val="0"/>
                                              <w:marBottom w:val="0"/>
                                              <w:divBdr>
                                                <w:top w:val="none" w:sz="0" w:space="0" w:color="auto"/>
                                                <w:left w:val="none" w:sz="0" w:space="0" w:color="auto"/>
                                                <w:bottom w:val="none" w:sz="0" w:space="0" w:color="auto"/>
                                                <w:right w:val="none" w:sz="0" w:space="0" w:color="auto"/>
                                              </w:divBdr>
                                            </w:div>
                                            <w:div w:id="1985036295">
                                              <w:marLeft w:val="0"/>
                                              <w:marRight w:val="0"/>
                                              <w:marTop w:val="0"/>
                                              <w:marBottom w:val="0"/>
                                              <w:divBdr>
                                                <w:top w:val="none" w:sz="0" w:space="0" w:color="auto"/>
                                                <w:left w:val="none" w:sz="0" w:space="0" w:color="auto"/>
                                                <w:bottom w:val="none" w:sz="0" w:space="0" w:color="auto"/>
                                                <w:right w:val="none" w:sz="0" w:space="0" w:color="auto"/>
                                              </w:divBdr>
                                            </w:div>
                                            <w:div w:id="1908958127">
                                              <w:marLeft w:val="0"/>
                                              <w:marRight w:val="0"/>
                                              <w:marTop w:val="0"/>
                                              <w:marBottom w:val="0"/>
                                              <w:divBdr>
                                                <w:top w:val="none" w:sz="0" w:space="0" w:color="auto"/>
                                                <w:left w:val="none" w:sz="0" w:space="0" w:color="auto"/>
                                                <w:bottom w:val="none" w:sz="0" w:space="0" w:color="auto"/>
                                                <w:right w:val="none" w:sz="0" w:space="0" w:color="auto"/>
                                              </w:divBdr>
                                            </w:div>
                                            <w:div w:id="1399861247">
                                              <w:marLeft w:val="0"/>
                                              <w:marRight w:val="0"/>
                                              <w:marTop w:val="0"/>
                                              <w:marBottom w:val="0"/>
                                              <w:divBdr>
                                                <w:top w:val="none" w:sz="0" w:space="0" w:color="auto"/>
                                                <w:left w:val="none" w:sz="0" w:space="0" w:color="auto"/>
                                                <w:bottom w:val="none" w:sz="0" w:space="0" w:color="auto"/>
                                                <w:right w:val="none" w:sz="0" w:space="0" w:color="auto"/>
                                              </w:divBdr>
                                            </w:div>
                                            <w:div w:id="133268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554">
          <w:marLeft w:val="0"/>
          <w:marRight w:val="0"/>
          <w:marTop w:val="0"/>
          <w:marBottom w:val="0"/>
          <w:divBdr>
            <w:top w:val="none" w:sz="0" w:space="0" w:color="auto"/>
            <w:left w:val="none" w:sz="0" w:space="0" w:color="auto"/>
            <w:bottom w:val="none" w:sz="0" w:space="0" w:color="auto"/>
            <w:right w:val="none" w:sz="0" w:space="0" w:color="auto"/>
          </w:divBdr>
          <w:divsChild>
            <w:div w:id="390351216">
              <w:marLeft w:val="0"/>
              <w:marRight w:val="0"/>
              <w:marTop w:val="0"/>
              <w:marBottom w:val="0"/>
              <w:divBdr>
                <w:top w:val="none" w:sz="0" w:space="0" w:color="auto"/>
                <w:left w:val="none" w:sz="0" w:space="0" w:color="auto"/>
                <w:bottom w:val="none" w:sz="0" w:space="0" w:color="auto"/>
                <w:right w:val="none" w:sz="0" w:space="0" w:color="auto"/>
              </w:divBdr>
              <w:divsChild>
                <w:div w:id="2090275385">
                  <w:marLeft w:val="0"/>
                  <w:marRight w:val="0"/>
                  <w:marTop w:val="0"/>
                  <w:marBottom w:val="0"/>
                  <w:divBdr>
                    <w:top w:val="none" w:sz="0" w:space="0" w:color="auto"/>
                    <w:left w:val="none" w:sz="0" w:space="0" w:color="auto"/>
                    <w:bottom w:val="none" w:sz="0" w:space="0" w:color="auto"/>
                    <w:right w:val="none" w:sz="0" w:space="0" w:color="auto"/>
                  </w:divBdr>
                  <w:divsChild>
                    <w:div w:id="13195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6811">
          <w:marLeft w:val="0"/>
          <w:marRight w:val="0"/>
          <w:marTop w:val="0"/>
          <w:marBottom w:val="0"/>
          <w:divBdr>
            <w:top w:val="none" w:sz="0" w:space="0" w:color="auto"/>
            <w:left w:val="none" w:sz="0" w:space="0" w:color="auto"/>
            <w:bottom w:val="none" w:sz="0" w:space="0" w:color="auto"/>
            <w:right w:val="none" w:sz="0" w:space="0" w:color="auto"/>
          </w:divBdr>
        </w:div>
        <w:div w:id="1850101605">
          <w:marLeft w:val="0"/>
          <w:marRight w:val="0"/>
          <w:marTop w:val="0"/>
          <w:marBottom w:val="0"/>
          <w:divBdr>
            <w:top w:val="none" w:sz="0" w:space="0" w:color="auto"/>
            <w:left w:val="none" w:sz="0" w:space="0" w:color="auto"/>
            <w:bottom w:val="none" w:sz="0" w:space="0" w:color="auto"/>
            <w:right w:val="none" w:sz="0" w:space="0" w:color="auto"/>
          </w:divBdr>
        </w:div>
        <w:div w:id="1753770878">
          <w:marLeft w:val="0"/>
          <w:marRight w:val="0"/>
          <w:marTop w:val="0"/>
          <w:marBottom w:val="0"/>
          <w:divBdr>
            <w:top w:val="none" w:sz="0" w:space="0" w:color="auto"/>
            <w:left w:val="none" w:sz="0" w:space="0" w:color="auto"/>
            <w:bottom w:val="none" w:sz="0" w:space="0" w:color="auto"/>
            <w:right w:val="none" w:sz="0" w:space="0" w:color="auto"/>
          </w:divBdr>
        </w:div>
        <w:div w:id="1372920897">
          <w:marLeft w:val="0"/>
          <w:marRight w:val="0"/>
          <w:marTop w:val="0"/>
          <w:marBottom w:val="0"/>
          <w:divBdr>
            <w:top w:val="none" w:sz="0" w:space="0" w:color="auto"/>
            <w:left w:val="none" w:sz="0" w:space="0" w:color="auto"/>
            <w:bottom w:val="none" w:sz="0" w:space="0" w:color="auto"/>
            <w:right w:val="none" w:sz="0" w:space="0" w:color="auto"/>
          </w:divBdr>
          <w:divsChild>
            <w:div w:id="2096587438">
              <w:marLeft w:val="0"/>
              <w:marRight w:val="0"/>
              <w:marTop w:val="0"/>
              <w:marBottom w:val="0"/>
              <w:divBdr>
                <w:top w:val="none" w:sz="0" w:space="0" w:color="auto"/>
                <w:left w:val="none" w:sz="0" w:space="0" w:color="auto"/>
                <w:bottom w:val="none" w:sz="0" w:space="0" w:color="auto"/>
                <w:right w:val="none" w:sz="0" w:space="0" w:color="auto"/>
              </w:divBdr>
              <w:divsChild>
                <w:div w:id="179713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92857">
          <w:marLeft w:val="0"/>
          <w:marRight w:val="0"/>
          <w:marTop w:val="0"/>
          <w:marBottom w:val="0"/>
          <w:divBdr>
            <w:top w:val="none" w:sz="0" w:space="0" w:color="auto"/>
            <w:left w:val="none" w:sz="0" w:space="0" w:color="auto"/>
            <w:bottom w:val="none" w:sz="0" w:space="0" w:color="auto"/>
            <w:right w:val="none" w:sz="0" w:space="0" w:color="auto"/>
          </w:divBdr>
          <w:divsChild>
            <w:div w:id="1241720960">
              <w:marLeft w:val="0"/>
              <w:marRight w:val="0"/>
              <w:marTop w:val="0"/>
              <w:marBottom w:val="0"/>
              <w:divBdr>
                <w:top w:val="none" w:sz="0" w:space="0" w:color="auto"/>
                <w:left w:val="none" w:sz="0" w:space="0" w:color="auto"/>
                <w:bottom w:val="none" w:sz="0" w:space="0" w:color="auto"/>
                <w:right w:val="none" w:sz="0" w:space="0" w:color="auto"/>
              </w:divBdr>
              <w:divsChild>
                <w:div w:id="2114278281">
                  <w:marLeft w:val="0"/>
                  <w:marRight w:val="0"/>
                  <w:marTop w:val="0"/>
                  <w:marBottom w:val="0"/>
                  <w:divBdr>
                    <w:top w:val="none" w:sz="0" w:space="0" w:color="auto"/>
                    <w:left w:val="none" w:sz="0" w:space="0" w:color="auto"/>
                    <w:bottom w:val="none" w:sz="0" w:space="0" w:color="auto"/>
                    <w:right w:val="none" w:sz="0" w:space="0" w:color="auto"/>
                  </w:divBdr>
                  <w:divsChild>
                    <w:div w:id="1845365484">
                      <w:marLeft w:val="0"/>
                      <w:marRight w:val="0"/>
                      <w:marTop w:val="0"/>
                      <w:marBottom w:val="0"/>
                      <w:divBdr>
                        <w:top w:val="none" w:sz="0" w:space="0" w:color="auto"/>
                        <w:left w:val="none" w:sz="0" w:space="0" w:color="auto"/>
                        <w:bottom w:val="none" w:sz="0" w:space="0" w:color="auto"/>
                        <w:right w:val="none" w:sz="0" w:space="0" w:color="auto"/>
                      </w:divBdr>
                      <w:divsChild>
                        <w:div w:id="568347849">
                          <w:marLeft w:val="0"/>
                          <w:marRight w:val="0"/>
                          <w:marTop w:val="0"/>
                          <w:marBottom w:val="0"/>
                          <w:divBdr>
                            <w:top w:val="none" w:sz="0" w:space="0" w:color="auto"/>
                            <w:left w:val="none" w:sz="0" w:space="0" w:color="auto"/>
                            <w:bottom w:val="none" w:sz="0" w:space="0" w:color="auto"/>
                            <w:right w:val="none" w:sz="0" w:space="0" w:color="auto"/>
                          </w:divBdr>
                          <w:divsChild>
                            <w:div w:id="1758818573">
                              <w:marLeft w:val="0"/>
                              <w:marRight w:val="0"/>
                              <w:marTop w:val="0"/>
                              <w:marBottom w:val="0"/>
                              <w:divBdr>
                                <w:top w:val="none" w:sz="0" w:space="0" w:color="auto"/>
                                <w:left w:val="none" w:sz="0" w:space="0" w:color="auto"/>
                                <w:bottom w:val="none" w:sz="0" w:space="0" w:color="auto"/>
                                <w:right w:val="none" w:sz="0" w:space="0" w:color="auto"/>
                              </w:divBdr>
                            </w:div>
                          </w:divsChild>
                        </w:div>
                        <w:div w:id="970550102">
                          <w:marLeft w:val="0"/>
                          <w:marRight w:val="0"/>
                          <w:marTop w:val="0"/>
                          <w:marBottom w:val="0"/>
                          <w:divBdr>
                            <w:top w:val="none" w:sz="0" w:space="0" w:color="auto"/>
                            <w:left w:val="none" w:sz="0" w:space="0" w:color="auto"/>
                            <w:bottom w:val="none" w:sz="0" w:space="0" w:color="auto"/>
                            <w:right w:val="none" w:sz="0" w:space="0" w:color="auto"/>
                          </w:divBdr>
                          <w:divsChild>
                            <w:div w:id="322398584">
                              <w:marLeft w:val="0"/>
                              <w:marRight w:val="0"/>
                              <w:marTop w:val="0"/>
                              <w:marBottom w:val="0"/>
                              <w:divBdr>
                                <w:top w:val="none" w:sz="0" w:space="0" w:color="auto"/>
                                <w:left w:val="none" w:sz="0" w:space="0" w:color="auto"/>
                                <w:bottom w:val="none" w:sz="0" w:space="0" w:color="auto"/>
                                <w:right w:val="none" w:sz="0" w:space="0" w:color="auto"/>
                              </w:divBdr>
                              <w:divsChild>
                                <w:div w:id="17096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95367">
                      <w:marLeft w:val="0"/>
                      <w:marRight w:val="0"/>
                      <w:marTop w:val="0"/>
                      <w:marBottom w:val="0"/>
                      <w:divBdr>
                        <w:top w:val="none" w:sz="0" w:space="0" w:color="auto"/>
                        <w:left w:val="none" w:sz="0" w:space="0" w:color="auto"/>
                        <w:bottom w:val="none" w:sz="0" w:space="0" w:color="auto"/>
                        <w:right w:val="none" w:sz="0" w:space="0" w:color="auto"/>
                      </w:divBdr>
                      <w:divsChild>
                        <w:div w:id="409230235">
                          <w:marLeft w:val="0"/>
                          <w:marRight w:val="0"/>
                          <w:marTop w:val="0"/>
                          <w:marBottom w:val="0"/>
                          <w:divBdr>
                            <w:top w:val="none" w:sz="0" w:space="0" w:color="auto"/>
                            <w:left w:val="none" w:sz="0" w:space="0" w:color="auto"/>
                            <w:bottom w:val="none" w:sz="0" w:space="0" w:color="auto"/>
                            <w:right w:val="none" w:sz="0" w:space="0" w:color="auto"/>
                          </w:divBdr>
                          <w:divsChild>
                            <w:div w:id="266155841">
                              <w:marLeft w:val="0"/>
                              <w:marRight w:val="0"/>
                              <w:marTop w:val="0"/>
                              <w:marBottom w:val="0"/>
                              <w:divBdr>
                                <w:top w:val="none" w:sz="0" w:space="0" w:color="auto"/>
                                <w:left w:val="none" w:sz="0" w:space="0" w:color="auto"/>
                                <w:bottom w:val="none" w:sz="0" w:space="0" w:color="auto"/>
                                <w:right w:val="none" w:sz="0" w:space="0" w:color="auto"/>
                              </w:divBdr>
                              <w:divsChild>
                                <w:div w:id="84033451">
                                  <w:marLeft w:val="0"/>
                                  <w:marRight w:val="0"/>
                                  <w:marTop w:val="0"/>
                                  <w:marBottom w:val="0"/>
                                  <w:divBdr>
                                    <w:top w:val="none" w:sz="0" w:space="0" w:color="auto"/>
                                    <w:left w:val="none" w:sz="0" w:space="0" w:color="auto"/>
                                    <w:bottom w:val="none" w:sz="0" w:space="0" w:color="auto"/>
                                    <w:right w:val="none" w:sz="0" w:space="0" w:color="auto"/>
                                  </w:divBdr>
                                </w:div>
                                <w:div w:id="1750613730">
                                  <w:marLeft w:val="0"/>
                                  <w:marRight w:val="0"/>
                                  <w:marTop w:val="0"/>
                                  <w:marBottom w:val="0"/>
                                  <w:divBdr>
                                    <w:top w:val="none" w:sz="0" w:space="0" w:color="auto"/>
                                    <w:left w:val="none" w:sz="0" w:space="0" w:color="auto"/>
                                    <w:bottom w:val="none" w:sz="0" w:space="0" w:color="auto"/>
                                    <w:right w:val="none" w:sz="0" w:space="0" w:color="auto"/>
                                  </w:divBdr>
                                  <w:divsChild>
                                    <w:div w:id="330304106">
                                      <w:marLeft w:val="0"/>
                                      <w:marRight w:val="0"/>
                                      <w:marTop w:val="0"/>
                                      <w:marBottom w:val="0"/>
                                      <w:divBdr>
                                        <w:top w:val="none" w:sz="0" w:space="0" w:color="auto"/>
                                        <w:left w:val="none" w:sz="0" w:space="0" w:color="auto"/>
                                        <w:bottom w:val="none" w:sz="0" w:space="0" w:color="auto"/>
                                        <w:right w:val="none" w:sz="0" w:space="0" w:color="auto"/>
                                      </w:divBdr>
                                    </w:div>
                                    <w:div w:id="2107724324">
                                      <w:marLeft w:val="0"/>
                                      <w:marRight w:val="0"/>
                                      <w:marTop w:val="0"/>
                                      <w:marBottom w:val="0"/>
                                      <w:divBdr>
                                        <w:top w:val="none" w:sz="0" w:space="0" w:color="auto"/>
                                        <w:left w:val="none" w:sz="0" w:space="0" w:color="auto"/>
                                        <w:bottom w:val="none" w:sz="0" w:space="0" w:color="auto"/>
                                        <w:right w:val="none" w:sz="0" w:space="0" w:color="auto"/>
                                      </w:divBdr>
                                    </w:div>
                                    <w:div w:id="1279994090">
                                      <w:marLeft w:val="0"/>
                                      <w:marRight w:val="0"/>
                                      <w:marTop w:val="0"/>
                                      <w:marBottom w:val="0"/>
                                      <w:divBdr>
                                        <w:top w:val="none" w:sz="0" w:space="0" w:color="auto"/>
                                        <w:left w:val="none" w:sz="0" w:space="0" w:color="auto"/>
                                        <w:bottom w:val="none" w:sz="0" w:space="0" w:color="auto"/>
                                        <w:right w:val="none" w:sz="0" w:space="0" w:color="auto"/>
                                      </w:divBdr>
                                    </w:div>
                                    <w:div w:id="901793880">
                                      <w:marLeft w:val="0"/>
                                      <w:marRight w:val="0"/>
                                      <w:marTop w:val="0"/>
                                      <w:marBottom w:val="0"/>
                                      <w:divBdr>
                                        <w:top w:val="none" w:sz="0" w:space="0" w:color="auto"/>
                                        <w:left w:val="none" w:sz="0" w:space="0" w:color="auto"/>
                                        <w:bottom w:val="none" w:sz="0" w:space="0" w:color="auto"/>
                                        <w:right w:val="none" w:sz="0" w:space="0" w:color="auto"/>
                                      </w:divBdr>
                                    </w:div>
                                    <w:div w:id="21052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52300">
                              <w:marLeft w:val="0"/>
                              <w:marRight w:val="0"/>
                              <w:marTop w:val="0"/>
                              <w:marBottom w:val="0"/>
                              <w:divBdr>
                                <w:top w:val="none" w:sz="0" w:space="0" w:color="auto"/>
                                <w:left w:val="none" w:sz="0" w:space="0" w:color="auto"/>
                                <w:bottom w:val="none" w:sz="0" w:space="0" w:color="auto"/>
                                <w:right w:val="none" w:sz="0" w:space="0" w:color="auto"/>
                              </w:divBdr>
                              <w:divsChild>
                                <w:div w:id="1444610182">
                                  <w:marLeft w:val="0"/>
                                  <w:marRight w:val="0"/>
                                  <w:marTop w:val="0"/>
                                  <w:marBottom w:val="0"/>
                                  <w:divBdr>
                                    <w:top w:val="none" w:sz="0" w:space="0" w:color="auto"/>
                                    <w:left w:val="none" w:sz="0" w:space="0" w:color="auto"/>
                                    <w:bottom w:val="none" w:sz="0" w:space="0" w:color="auto"/>
                                    <w:right w:val="none" w:sz="0" w:space="0" w:color="auto"/>
                                  </w:divBdr>
                                </w:div>
                                <w:div w:id="565459848">
                                  <w:marLeft w:val="0"/>
                                  <w:marRight w:val="0"/>
                                  <w:marTop w:val="0"/>
                                  <w:marBottom w:val="0"/>
                                  <w:divBdr>
                                    <w:top w:val="none" w:sz="0" w:space="0" w:color="auto"/>
                                    <w:left w:val="none" w:sz="0" w:space="0" w:color="auto"/>
                                    <w:bottom w:val="none" w:sz="0" w:space="0" w:color="auto"/>
                                    <w:right w:val="none" w:sz="0" w:space="0" w:color="auto"/>
                                  </w:divBdr>
                                  <w:divsChild>
                                    <w:div w:id="2352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56585">
                              <w:marLeft w:val="0"/>
                              <w:marRight w:val="0"/>
                              <w:marTop w:val="0"/>
                              <w:marBottom w:val="0"/>
                              <w:divBdr>
                                <w:top w:val="none" w:sz="0" w:space="0" w:color="auto"/>
                                <w:left w:val="none" w:sz="0" w:space="0" w:color="auto"/>
                                <w:bottom w:val="none" w:sz="0" w:space="0" w:color="auto"/>
                                <w:right w:val="none" w:sz="0" w:space="0" w:color="auto"/>
                              </w:divBdr>
                              <w:divsChild>
                                <w:div w:id="1487281146">
                                  <w:marLeft w:val="0"/>
                                  <w:marRight w:val="0"/>
                                  <w:marTop w:val="0"/>
                                  <w:marBottom w:val="0"/>
                                  <w:divBdr>
                                    <w:top w:val="none" w:sz="0" w:space="0" w:color="auto"/>
                                    <w:left w:val="none" w:sz="0" w:space="0" w:color="auto"/>
                                    <w:bottom w:val="none" w:sz="0" w:space="0" w:color="auto"/>
                                    <w:right w:val="none" w:sz="0" w:space="0" w:color="auto"/>
                                  </w:divBdr>
                                </w:div>
                                <w:div w:id="180169677">
                                  <w:marLeft w:val="0"/>
                                  <w:marRight w:val="0"/>
                                  <w:marTop w:val="0"/>
                                  <w:marBottom w:val="0"/>
                                  <w:divBdr>
                                    <w:top w:val="none" w:sz="0" w:space="0" w:color="auto"/>
                                    <w:left w:val="none" w:sz="0" w:space="0" w:color="auto"/>
                                    <w:bottom w:val="none" w:sz="0" w:space="0" w:color="auto"/>
                                    <w:right w:val="none" w:sz="0" w:space="0" w:color="auto"/>
                                  </w:divBdr>
                                  <w:divsChild>
                                    <w:div w:id="1501314181">
                                      <w:marLeft w:val="0"/>
                                      <w:marRight w:val="0"/>
                                      <w:marTop w:val="0"/>
                                      <w:marBottom w:val="0"/>
                                      <w:divBdr>
                                        <w:top w:val="none" w:sz="0" w:space="0" w:color="auto"/>
                                        <w:left w:val="none" w:sz="0" w:space="0" w:color="auto"/>
                                        <w:bottom w:val="none" w:sz="0" w:space="0" w:color="auto"/>
                                        <w:right w:val="none" w:sz="0" w:space="0" w:color="auto"/>
                                      </w:divBdr>
                                    </w:div>
                                    <w:div w:id="1577939979">
                                      <w:marLeft w:val="0"/>
                                      <w:marRight w:val="0"/>
                                      <w:marTop w:val="0"/>
                                      <w:marBottom w:val="0"/>
                                      <w:divBdr>
                                        <w:top w:val="none" w:sz="0" w:space="0" w:color="auto"/>
                                        <w:left w:val="none" w:sz="0" w:space="0" w:color="auto"/>
                                        <w:bottom w:val="none" w:sz="0" w:space="0" w:color="auto"/>
                                        <w:right w:val="none" w:sz="0" w:space="0" w:color="auto"/>
                                      </w:divBdr>
                                    </w:div>
                                    <w:div w:id="84310149">
                                      <w:marLeft w:val="0"/>
                                      <w:marRight w:val="0"/>
                                      <w:marTop w:val="0"/>
                                      <w:marBottom w:val="0"/>
                                      <w:divBdr>
                                        <w:top w:val="none" w:sz="0" w:space="0" w:color="auto"/>
                                        <w:left w:val="none" w:sz="0" w:space="0" w:color="auto"/>
                                        <w:bottom w:val="none" w:sz="0" w:space="0" w:color="auto"/>
                                        <w:right w:val="none" w:sz="0" w:space="0" w:color="auto"/>
                                      </w:divBdr>
                                    </w:div>
                                    <w:div w:id="973482043">
                                      <w:marLeft w:val="0"/>
                                      <w:marRight w:val="0"/>
                                      <w:marTop w:val="0"/>
                                      <w:marBottom w:val="0"/>
                                      <w:divBdr>
                                        <w:top w:val="none" w:sz="0" w:space="0" w:color="auto"/>
                                        <w:left w:val="none" w:sz="0" w:space="0" w:color="auto"/>
                                        <w:bottom w:val="none" w:sz="0" w:space="0" w:color="auto"/>
                                        <w:right w:val="none" w:sz="0" w:space="0" w:color="auto"/>
                                      </w:divBdr>
                                    </w:div>
                                    <w:div w:id="20938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0628">
                              <w:marLeft w:val="0"/>
                              <w:marRight w:val="0"/>
                              <w:marTop w:val="0"/>
                              <w:marBottom w:val="0"/>
                              <w:divBdr>
                                <w:top w:val="none" w:sz="0" w:space="0" w:color="auto"/>
                                <w:left w:val="none" w:sz="0" w:space="0" w:color="auto"/>
                                <w:bottom w:val="none" w:sz="0" w:space="0" w:color="auto"/>
                                <w:right w:val="none" w:sz="0" w:space="0" w:color="auto"/>
                              </w:divBdr>
                            </w:div>
                            <w:div w:id="2020891520">
                              <w:marLeft w:val="0"/>
                              <w:marRight w:val="0"/>
                              <w:marTop w:val="0"/>
                              <w:marBottom w:val="0"/>
                              <w:divBdr>
                                <w:top w:val="none" w:sz="0" w:space="0" w:color="auto"/>
                                <w:left w:val="none" w:sz="0" w:space="0" w:color="auto"/>
                                <w:bottom w:val="none" w:sz="0" w:space="0" w:color="auto"/>
                                <w:right w:val="none" w:sz="0" w:space="0" w:color="auto"/>
                              </w:divBdr>
                              <w:divsChild>
                                <w:div w:id="594443047">
                                  <w:marLeft w:val="0"/>
                                  <w:marRight w:val="0"/>
                                  <w:marTop w:val="0"/>
                                  <w:marBottom w:val="0"/>
                                  <w:divBdr>
                                    <w:top w:val="none" w:sz="0" w:space="0" w:color="auto"/>
                                    <w:left w:val="none" w:sz="0" w:space="0" w:color="auto"/>
                                    <w:bottom w:val="none" w:sz="0" w:space="0" w:color="auto"/>
                                    <w:right w:val="none" w:sz="0" w:space="0" w:color="auto"/>
                                  </w:divBdr>
                                </w:div>
                                <w:div w:id="689183962">
                                  <w:marLeft w:val="0"/>
                                  <w:marRight w:val="0"/>
                                  <w:marTop w:val="0"/>
                                  <w:marBottom w:val="0"/>
                                  <w:divBdr>
                                    <w:top w:val="none" w:sz="0" w:space="0" w:color="auto"/>
                                    <w:left w:val="none" w:sz="0" w:space="0" w:color="auto"/>
                                    <w:bottom w:val="none" w:sz="0" w:space="0" w:color="auto"/>
                                    <w:right w:val="none" w:sz="0" w:space="0" w:color="auto"/>
                                  </w:divBdr>
                                  <w:divsChild>
                                    <w:div w:id="962149689">
                                      <w:marLeft w:val="0"/>
                                      <w:marRight w:val="0"/>
                                      <w:marTop w:val="0"/>
                                      <w:marBottom w:val="0"/>
                                      <w:divBdr>
                                        <w:top w:val="none" w:sz="0" w:space="0" w:color="auto"/>
                                        <w:left w:val="none" w:sz="0" w:space="0" w:color="auto"/>
                                        <w:bottom w:val="none" w:sz="0" w:space="0" w:color="auto"/>
                                        <w:right w:val="none" w:sz="0" w:space="0" w:color="auto"/>
                                      </w:divBdr>
                                    </w:div>
                                    <w:div w:id="113934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30099">
                              <w:marLeft w:val="0"/>
                              <w:marRight w:val="0"/>
                              <w:marTop w:val="0"/>
                              <w:marBottom w:val="0"/>
                              <w:divBdr>
                                <w:top w:val="none" w:sz="0" w:space="0" w:color="auto"/>
                                <w:left w:val="none" w:sz="0" w:space="0" w:color="auto"/>
                                <w:bottom w:val="none" w:sz="0" w:space="0" w:color="auto"/>
                                <w:right w:val="none" w:sz="0" w:space="0" w:color="auto"/>
                              </w:divBdr>
                              <w:divsChild>
                                <w:div w:id="1625891085">
                                  <w:marLeft w:val="0"/>
                                  <w:marRight w:val="0"/>
                                  <w:marTop w:val="0"/>
                                  <w:marBottom w:val="0"/>
                                  <w:divBdr>
                                    <w:top w:val="none" w:sz="0" w:space="0" w:color="auto"/>
                                    <w:left w:val="none" w:sz="0" w:space="0" w:color="auto"/>
                                    <w:bottom w:val="none" w:sz="0" w:space="0" w:color="auto"/>
                                    <w:right w:val="none" w:sz="0" w:space="0" w:color="auto"/>
                                  </w:divBdr>
                                </w:div>
                                <w:div w:id="999964645">
                                  <w:marLeft w:val="0"/>
                                  <w:marRight w:val="0"/>
                                  <w:marTop w:val="0"/>
                                  <w:marBottom w:val="0"/>
                                  <w:divBdr>
                                    <w:top w:val="none" w:sz="0" w:space="0" w:color="auto"/>
                                    <w:left w:val="none" w:sz="0" w:space="0" w:color="auto"/>
                                    <w:bottom w:val="none" w:sz="0" w:space="0" w:color="auto"/>
                                    <w:right w:val="none" w:sz="0" w:space="0" w:color="auto"/>
                                  </w:divBdr>
                                  <w:divsChild>
                                    <w:div w:id="1885747101">
                                      <w:marLeft w:val="0"/>
                                      <w:marRight w:val="0"/>
                                      <w:marTop w:val="0"/>
                                      <w:marBottom w:val="0"/>
                                      <w:divBdr>
                                        <w:top w:val="none" w:sz="0" w:space="0" w:color="auto"/>
                                        <w:left w:val="none" w:sz="0" w:space="0" w:color="auto"/>
                                        <w:bottom w:val="none" w:sz="0" w:space="0" w:color="auto"/>
                                        <w:right w:val="none" w:sz="0" w:space="0" w:color="auto"/>
                                      </w:divBdr>
                                    </w:div>
                                    <w:div w:id="2857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8245">
                              <w:marLeft w:val="0"/>
                              <w:marRight w:val="0"/>
                              <w:marTop w:val="0"/>
                              <w:marBottom w:val="0"/>
                              <w:divBdr>
                                <w:top w:val="none" w:sz="0" w:space="0" w:color="auto"/>
                                <w:left w:val="none" w:sz="0" w:space="0" w:color="auto"/>
                                <w:bottom w:val="none" w:sz="0" w:space="0" w:color="auto"/>
                                <w:right w:val="none" w:sz="0" w:space="0" w:color="auto"/>
                              </w:divBdr>
                              <w:divsChild>
                                <w:div w:id="117915190">
                                  <w:marLeft w:val="0"/>
                                  <w:marRight w:val="0"/>
                                  <w:marTop w:val="0"/>
                                  <w:marBottom w:val="0"/>
                                  <w:divBdr>
                                    <w:top w:val="none" w:sz="0" w:space="0" w:color="auto"/>
                                    <w:left w:val="none" w:sz="0" w:space="0" w:color="auto"/>
                                    <w:bottom w:val="none" w:sz="0" w:space="0" w:color="auto"/>
                                    <w:right w:val="none" w:sz="0" w:space="0" w:color="auto"/>
                                  </w:divBdr>
                                </w:div>
                                <w:div w:id="1490249735">
                                  <w:marLeft w:val="0"/>
                                  <w:marRight w:val="0"/>
                                  <w:marTop w:val="0"/>
                                  <w:marBottom w:val="0"/>
                                  <w:divBdr>
                                    <w:top w:val="none" w:sz="0" w:space="0" w:color="auto"/>
                                    <w:left w:val="none" w:sz="0" w:space="0" w:color="auto"/>
                                    <w:bottom w:val="none" w:sz="0" w:space="0" w:color="auto"/>
                                    <w:right w:val="none" w:sz="0" w:space="0" w:color="auto"/>
                                  </w:divBdr>
                                  <w:divsChild>
                                    <w:div w:id="1067915862">
                                      <w:marLeft w:val="0"/>
                                      <w:marRight w:val="0"/>
                                      <w:marTop w:val="0"/>
                                      <w:marBottom w:val="0"/>
                                      <w:divBdr>
                                        <w:top w:val="none" w:sz="0" w:space="0" w:color="auto"/>
                                        <w:left w:val="none" w:sz="0" w:space="0" w:color="auto"/>
                                        <w:bottom w:val="none" w:sz="0" w:space="0" w:color="auto"/>
                                        <w:right w:val="none" w:sz="0" w:space="0" w:color="auto"/>
                                      </w:divBdr>
                                    </w:div>
                                    <w:div w:id="1922979803">
                                      <w:marLeft w:val="0"/>
                                      <w:marRight w:val="0"/>
                                      <w:marTop w:val="0"/>
                                      <w:marBottom w:val="0"/>
                                      <w:divBdr>
                                        <w:top w:val="none" w:sz="0" w:space="0" w:color="auto"/>
                                        <w:left w:val="none" w:sz="0" w:space="0" w:color="auto"/>
                                        <w:bottom w:val="none" w:sz="0" w:space="0" w:color="auto"/>
                                        <w:right w:val="none" w:sz="0" w:space="0" w:color="auto"/>
                                      </w:divBdr>
                                    </w:div>
                                    <w:div w:id="264508216">
                                      <w:marLeft w:val="0"/>
                                      <w:marRight w:val="0"/>
                                      <w:marTop w:val="0"/>
                                      <w:marBottom w:val="0"/>
                                      <w:divBdr>
                                        <w:top w:val="none" w:sz="0" w:space="0" w:color="auto"/>
                                        <w:left w:val="none" w:sz="0" w:space="0" w:color="auto"/>
                                        <w:bottom w:val="none" w:sz="0" w:space="0" w:color="auto"/>
                                        <w:right w:val="none" w:sz="0" w:space="0" w:color="auto"/>
                                      </w:divBdr>
                                    </w:div>
                                    <w:div w:id="1734963686">
                                      <w:marLeft w:val="0"/>
                                      <w:marRight w:val="0"/>
                                      <w:marTop w:val="0"/>
                                      <w:marBottom w:val="0"/>
                                      <w:divBdr>
                                        <w:top w:val="none" w:sz="0" w:space="0" w:color="auto"/>
                                        <w:left w:val="none" w:sz="0" w:space="0" w:color="auto"/>
                                        <w:bottom w:val="none" w:sz="0" w:space="0" w:color="auto"/>
                                        <w:right w:val="none" w:sz="0" w:space="0" w:color="auto"/>
                                      </w:divBdr>
                                    </w:div>
                                    <w:div w:id="8248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3495</Words>
  <Characters>19924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Римма</cp:lastModifiedBy>
  <cp:revision>1</cp:revision>
  <dcterms:created xsi:type="dcterms:W3CDTF">2020-10-26T19:52:00Z</dcterms:created>
  <dcterms:modified xsi:type="dcterms:W3CDTF">2020-10-26T19:53:00Z</dcterms:modified>
</cp:coreProperties>
</file>